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F6FC35" w14:textId="37FB9261" w:rsidR="00CB7133" w:rsidRPr="00590B50" w:rsidRDefault="00CB7133" w:rsidP="00117B04">
      <w:pPr>
        <w:spacing w:after="0" w:line="276" w:lineRule="auto"/>
        <w:jc w:val="center"/>
        <w:rPr>
          <w:b/>
          <w:bCs/>
          <w:sz w:val="32"/>
          <w:szCs w:val="28"/>
        </w:rPr>
      </w:pPr>
      <w:r w:rsidRPr="00CB7133">
        <w:rPr>
          <w:b/>
          <w:bCs/>
          <w:sz w:val="32"/>
          <w:szCs w:val="28"/>
        </w:rPr>
        <w:t>Mapping Disparate Risk: A Comparative Geospatial Analysis of Disposal Well-Induced Seismicity and Social Vulnerability in Oklahoma and Ohio</w:t>
      </w:r>
    </w:p>
    <w:p w14:paraId="09B212AF" w14:textId="066EDDF0" w:rsidR="00590B50" w:rsidRPr="00590B50" w:rsidRDefault="004D0F2E" w:rsidP="00117B04">
      <w:pPr>
        <w:spacing w:after="0" w:line="276" w:lineRule="auto"/>
        <w:rPr>
          <w:b/>
          <w:bCs/>
          <w:sz w:val="28"/>
          <w:szCs w:val="24"/>
        </w:rPr>
      </w:pPr>
      <w:r>
        <w:rPr>
          <w:b/>
          <w:bCs/>
          <w:sz w:val="28"/>
          <w:szCs w:val="24"/>
        </w:rPr>
        <w:t>Introduction</w:t>
      </w:r>
    </w:p>
    <w:p w14:paraId="106D1F66" w14:textId="77777777" w:rsidR="00995719" w:rsidRPr="00995719" w:rsidRDefault="00590B50" w:rsidP="00995719">
      <w:pPr>
        <w:rPr>
          <w:rFonts w:eastAsia="Times New Roman"/>
        </w:rPr>
      </w:pPr>
      <w:r>
        <w:tab/>
      </w:r>
      <w:r w:rsidR="00995719" w:rsidRPr="00995719">
        <w:rPr>
          <w:rFonts w:eastAsia="Times New Roman"/>
        </w:rPr>
        <w:t>Earthquakes are typically considered natural geological hazards, but since 2008, seismic activity across the Central and Eastern United States (CEUS) has risen sharply due to human activity. This increase has been directly tied to industrial practices, particularly the underground injection of wastewater produced during oil and gas extraction (Ellsworth, 2013; Jones &amp; Rowan, 2023). Both hydraulic fracturing and conventional drilling generate large volumes of brine and wastewater, which are commonly disposed of in deep Class II wells (Jones &amp; Rowan, 2023). The scientific consensus is that sustained, high-volume wastewater injection is the primary driver of the recent surge in earthquakes (Keranen et al., 2014; Weingarten et al., 2015; Zhai et al., 2021).</w:t>
      </w:r>
    </w:p>
    <w:p w14:paraId="455A4440" w14:textId="77777777" w:rsidR="00995719" w:rsidRPr="00995719" w:rsidRDefault="00995719" w:rsidP="00995719">
      <w:pPr>
        <w:rPr>
          <w:rFonts w:eastAsia="Times New Roman" w:cs="Times New Roman"/>
          <w:szCs w:val="24"/>
        </w:rPr>
      </w:pPr>
      <w:r w:rsidRPr="00995719">
        <w:rPr>
          <w:rFonts w:eastAsia="Times New Roman" w:cs="Times New Roman"/>
          <w:szCs w:val="24"/>
        </w:rPr>
        <w:t>The physical mechanism behind this phenomenon is the increase in pore fluid pressure, which reduces the effective normal stress on pre-existing faults. This reduction allows faults to slip, releasing stored tectonic strain energy as earthquakes (Jones &amp; Rowan, 2023; Zhai et al., 2021). Before 2008, the CEUS averaged fewer than 25 earthquakes of magnitude 3.0 or greater annually. By 2015, this number peaked at 1,010 events (Jones &amp; Rowan, 2023; Cochran et al., 2024). Even after regulatory measures were introduced, seismicity rates remain elevated compared to historical levels (Jones &amp; Rowan, 2023). This heightened hazard threatens infrastructure and increases public anxiety in communities historically unfamiliar with earthquake risk (Ellsworth, 2013).</w:t>
      </w:r>
    </w:p>
    <w:p w14:paraId="32F92DEF" w14:textId="466390A3" w:rsidR="00995719" w:rsidRPr="00995719" w:rsidRDefault="00995719" w:rsidP="00995719">
      <w:pPr>
        <w:rPr>
          <w:rFonts w:eastAsia="Times New Roman" w:cs="Times New Roman"/>
          <w:szCs w:val="24"/>
        </w:rPr>
      </w:pPr>
      <w:r w:rsidRPr="00995719">
        <w:rPr>
          <w:rFonts w:eastAsia="Times New Roman" w:cs="Times New Roman"/>
          <w:szCs w:val="24"/>
        </w:rPr>
        <w:t xml:space="preserve">The guiding geographic question for this project is: </w:t>
      </w:r>
      <w:r w:rsidRPr="00995719">
        <w:rPr>
          <w:rFonts w:eastAsia="Times New Roman" w:cs="Times New Roman"/>
          <w:b/>
          <w:bCs/>
          <w:szCs w:val="24"/>
        </w:rPr>
        <w:t xml:space="preserve">Where do the greatest overlaps exist between induced earthquake hazards and socially vulnerable populations in the United </w:t>
      </w:r>
      <w:proofErr w:type="gramStart"/>
      <w:r w:rsidRPr="00995719">
        <w:rPr>
          <w:rFonts w:eastAsia="Times New Roman" w:cs="Times New Roman"/>
          <w:b/>
          <w:bCs/>
          <w:szCs w:val="24"/>
        </w:rPr>
        <w:t>States</w:t>
      </w:r>
      <w:r w:rsidR="003F39F6">
        <w:rPr>
          <w:rFonts w:eastAsia="Times New Roman" w:cs="Times New Roman"/>
          <w:b/>
          <w:bCs/>
          <w:szCs w:val="24"/>
        </w:rPr>
        <w:t>?</w:t>
      </w:r>
      <w:r w:rsidRPr="00995719">
        <w:rPr>
          <w:rFonts w:eastAsia="Times New Roman" w:cs="Times New Roman"/>
          <w:szCs w:val="24"/>
        </w:rPr>
        <w:t>.</w:t>
      </w:r>
      <w:proofErr w:type="gramEnd"/>
      <w:r w:rsidRPr="00995719">
        <w:rPr>
          <w:rFonts w:eastAsia="Times New Roman" w:cs="Times New Roman"/>
          <w:szCs w:val="24"/>
        </w:rPr>
        <w:t xml:space="preserve"> To answer this, the study compares Oklahoma and Ohio, two states that represent distinct seismicity regimes. Oklahoma exemplifies basin-wide, high-volume hydraulic connectivity (Keranen et al., 2014), while Ohio demonstrates localized pore pressure diffusion (PPD) causality (Kim, 2013). By quantifying the proximity of earthquakes to disposal wells and overlaying these hazards with the Social Vulnerability Index (SVI), the research highlights inequities in exposure. This evidence is crucial for designing targeted hazard mitigation strategies.</w:t>
      </w:r>
    </w:p>
    <w:p w14:paraId="496C6302" w14:textId="7BB4C273" w:rsidR="00CB7133" w:rsidRPr="00CB7133" w:rsidRDefault="00995719" w:rsidP="00995719">
      <w:pPr>
        <w:rPr>
          <w:rFonts w:eastAsia="Times New Roman" w:cs="Times New Roman"/>
          <w:szCs w:val="24"/>
        </w:rPr>
      </w:pPr>
      <w:r w:rsidRPr="00995719">
        <w:rPr>
          <w:rFonts w:eastAsia="Times New Roman" w:cs="Times New Roman"/>
          <w:szCs w:val="24"/>
        </w:rPr>
        <w:t xml:space="preserve">The intended audience includes the U.S. Geological Survey (USGS), Centers for Disease Control and Prevention (CDC), state geological surveys, and local emergency management agencies. These organizations can use the findings to identify high-risk areas, prioritize seismic monitoring, and strengthen community preparedness. The </w:t>
      </w:r>
      <w:proofErr w:type="gramStart"/>
      <w:r w:rsidRPr="00995719">
        <w:rPr>
          <w:rFonts w:eastAsia="Times New Roman" w:cs="Times New Roman"/>
          <w:szCs w:val="24"/>
        </w:rPr>
        <w:t>ultimate goal</w:t>
      </w:r>
      <w:proofErr w:type="gramEnd"/>
      <w:r w:rsidRPr="00995719">
        <w:rPr>
          <w:rFonts w:eastAsia="Times New Roman" w:cs="Times New Roman"/>
          <w:szCs w:val="24"/>
        </w:rPr>
        <w:t xml:space="preserve"> is to provide geospatial evidence that supports policies preventing hydraulic connectivity with the crystalline basement, which is highly </w:t>
      </w:r>
      <w:proofErr w:type="spellStart"/>
      <w:r w:rsidRPr="00995719">
        <w:rPr>
          <w:rFonts w:eastAsia="Times New Roman" w:cs="Times New Roman"/>
          <w:szCs w:val="24"/>
        </w:rPr>
        <w:t>seismogenic</w:t>
      </w:r>
      <w:proofErr w:type="spellEnd"/>
      <w:r w:rsidRPr="00995719">
        <w:rPr>
          <w:rFonts w:eastAsia="Times New Roman" w:cs="Times New Roman"/>
          <w:szCs w:val="24"/>
        </w:rPr>
        <w:t xml:space="preserve"> (Hincks et al., 2018).</w:t>
      </w:r>
    </w:p>
    <w:p w14:paraId="0C9C6355" w14:textId="5E1F23C8" w:rsidR="00117B04" w:rsidRPr="00590B50" w:rsidRDefault="00117B04" w:rsidP="00CB7133">
      <w:pPr>
        <w:spacing w:after="0" w:line="276" w:lineRule="auto"/>
      </w:pPr>
    </w:p>
    <w:p w14:paraId="19BD397B" w14:textId="67BCE640" w:rsidR="00590B50" w:rsidRPr="00590B50" w:rsidRDefault="00590B50" w:rsidP="00117B04">
      <w:pPr>
        <w:spacing w:after="0" w:line="276" w:lineRule="auto"/>
        <w:rPr>
          <w:b/>
          <w:bCs/>
          <w:sz w:val="28"/>
          <w:szCs w:val="24"/>
        </w:rPr>
      </w:pPr>
      <w:r w:rsidRPr="00590B50">
        <w:rPr>
          <w:b/>
          <w:bCs/>
          <w:sz w:val="28"/>
          <w:szCs w:val="24"/>
        </w:rPr>
        <w:t>Methods</w:t>
      </w:r>
    </w:p>
    <w:p w14:paraId="54DA25C0" w14:textId="2942DD06" w:rsidR="00590B50" w:rsidRPr="00590B50" w:rsidRDefault="00590B50" w:rsidP="00117B04">
      <w:pPr>
        <w:spacing w:after="0" w:line="276" w:lineRule="auto"/>
        <w:rPr>
          <w:b/>
          <w:bCs/>
        </w:rPr>
      </w:pPr>
      <w:r w:rsidRPr="00590B50">
        <w:rPr>
          <w:b/>
          <w:bCs/>
        </w:rPr>
        <w:t>Data</w:t>
      </w:r>
    </w:p>
    <w:p w14:paraId="1513CEA8" w14:textId="77777777" w:rsidR="003F39F6" w:rsidRPr="003F39F6" w:rsidRDefault="003F39F6" w:rsidP="003F39F6">
      <w:pPr>
        <w:spacing w:line="276" w:lineRule="auto"/>
      </w:pPr>
      <w:r w:rsidRPr="003F39F6">
        <w:t>This study integrated multiple geospatial datasets to capture seismic activity, disposal well operations, and socioeconomic vulnerability. Each dataset was carefully selected to ensure methodological consistency across Ohio and Oklahoma.</w:t>
      </w:r>
    </w:p>
    <w:p w14:paraId="33EBB8AE" w14:textId="77777777" w:rsidR="003F39F6" w:rsidRPr="003F39F6" w:rsidRDefault="003F39F6" w:rsidP="003F39F6">
      <w:pPr>
        <w:numPr>
          <w:ilvl w:val="0"/>
          <w:numId w:val="16"/>
        </w:numPr>
        <w:spacing w:line="276" w:lineRule="auto"/>
      </w:pPr>
      <w:r w:rsidRPr="003F39F6">
        <w:rPr>
          <w:b/>
          <w:bCs/>
        </w:rPr>
        <w:t>Earthquake Data</w:t>
      </w:r>
    </w:p>
    <w:p w14:paraId="7518C725" w14:textId="459F5253" w:rsidR="003F39F6" w:rsidRPr="003F39F6" w:rsidRDefault="003F39F6" w:rsidP="003F39F6">
      <w:pPr>
        <w:numPr>
          <w:ilvl w:val="1"/>
          <w:numId w:val="16"/>
        </w:numPr>
        <w:spacing w:line="276" w:lineRule="auto"/>
      </w:pPr>
      <w:r w:rsidRPr="003F39F6">
        <w:rPr>
          <w:b/>
          <w:bCs/>
        </w:rPr>
        <w:t>Name:</w:t>
      </w:r>
      <w:r w:rsidRPr="003F39F6">
        <w:t xml:space="preserve"> </w:t>
      </w:r>
      <w:proofErr w:type="spellStart"/>
      <w:r w:rsidRPr="003F39F6">
        <w:t>EQ_OH_Permanent</w:t>
      </w:r>
      <w:proofErr w:type="spellEnd"/>
      <w:r w:rsidRPr="003F39F6">
        <w:t xml:space="preserve"> and </w:t>
      </w:r>
      <w:proofErr w:type="spellStart"/>
      <w:r w:rsidRPr="003F39F6">
        <w:t>EQ_OK_Permanent</w:t>
      </w:r>
      <w:proofErr w:type="spellEnd"/>
      <w:r w:rsidRPr="003F39F6">
        <w:t xml:space="preserve"> </w:t>
      </w:r>
    </w:p>
    <w:p w14:paraId="529CD1C6" w14:textId="36E9E267" w:rsidR="003F39F6" w:rsidRPr="003F39F6" w:rsidRDefault="003F39F6" w:rsidP="003F39F6">
      <w:pPr>
        <w:numPr>
          <w:ilvl w:val="1"/>
          <w:numId w:val="16"/>
        </w:numPr>
        <w:spacing w:line="276" w:lineRule="auto"/>
      </w:pPr>
      <w:r w:rsidRPr="003F39F6">
        <w:rPr>
          <w:b/>
          <w:bCs/>
        </w:rPr>
        <w:t>Source:</w:t>
      </w:r>
      <w:r w:rsidRPr="003F39F6">
        <w:t xml:space="preserve"> U.S. Geological Survey (USGS) Earthquake Catalog</w:t>
      </w:r>
    </w:p>
    <w:p w14:paraId="6528722B" w14:textId="52A4178E" w:rsidR="003F39F6" w:rsidRPr="003F39F6" w:rsidRDefault="003F39F6" w:rsidP="003F39F6">
      <w:pPr>
        <w:numPr>
          <w:ilvl w:val="1"/>
          <w:numId w:val="16"/>
        </w:numPr>
        <w:spacing w:line="276" w:lineRule="auto"/>
      </w:pPr>
      <w:r w:rsidRPr="003F39F6">
        <w:rPr>
          <w:b/>
          <w:bCs/>
        </w:rPr>
        <w:t>Coordinate System:</w:t>
      </w:r>
      <w:r w:rsidRPr="003F39F6">
        <w:t xml:space="preserve"> WGS84 (EPSG:4326)</w:t>
      </w:r>
    </w:p>
    <w:p w14:paraId="5BB0C246" w14:textId="77777777" w:rsidR="003F39F6" w:rsidRPr="003F39F6" w:rsidRDefault="003F39F6" w:rsidP="003F39F6">
      <w:pPr>
        <w:numPr>
          <w:ilvl w:val="1"/>
          <w:numId w:val="16"/>
        </w:numPr>
        <w:spacing w:line="276" w:lineRule="auto"/>
      </w:pPr>
      <w:r w:rsidRPr="003F39F6">
        <w:rPr>
          <w:b/>
          <w:bCs/>
        </w:rPr>
        <w:t>Description:</w:t>
      </w:r>
      <w:r w:rsidRPr="003F39F6">
        <w:t xml:space="preserve"> Point feature classes documenting earthquake events, including magnitude, depth, and geographic location. Each dataset was clipped to state boundaries to ensure spatial relevance (Seismic Risk Flowchart, n.d.).</w:t>
      </w:r>
    </w:p>
    <w:p w14:paraId="2719CB6D" w14:textId="77777777" w:rsidR="003F39F6" w:rsidRPr="003F39F6" w:rsidRDefault="003F39F6" w:rsidP="003F39F6">
      <w:pPr>
        <w:numPr>
          <w:ilvl w:val="0"/>
          <w:numId w:val="16"/>
        </w:numPr>
        <w:spacing w:line="276" w:lineRule="auto"/>
      </w:pPr>
      <w:r w:rsidRPr="003F39F6">
        <w:rPr>
          <w:b/>
          <w:bCs/>
        </w:rPr>
        <w:t>Disposal Wells (Injection Sites)</w:t>
      </w:r>
    </w:p>
    <w:p w14:paraId="239DDFD4" w14:textId="618691BC" w:rsidR="003F39F6" w:rsidRPr="003F39F6" w:rsidRDefault="003F39F6" w:rsidP="003F39F6">
      <w:pPr>
        <w:numPr>
          <w:ilvl w:val="1"/>
          <w:numId w:val="16"/>
        </w:numPr>
        <w:spacing w:line="276" w:lineRule="auto"/>
      </w:pPr>
      <w:r w:rsidRPr="003F39F6">
        <w:rPr>
          <w:b/>
          <w:bCs/>
        </w:rPr>
        <w:t>Name:</w:t>
      </w:r>
      <w:r w:rsidRPr="003F39F6">
        <w:t xml:space="preserve"> </w:t>
      </w:r>
      <w:proofErr w:type="spellStart"/>
      <w:r w:rsidRPr="003F39F6">
        <w:t>Injection_Wells_OK</w:t>
      </w:r>
      <w:proofErr w:type="spellEnd"/>
      <w:r w:rsidRPr="003F39F6">
        <w:t xml:space="preserve"> and </w:t>
      </w:r>
      <w:proofErr w:type="spellStart"/>
      <w:r w:rsidRPr="003F39F6">
        <w:t>DisposalWells_OH</w:t>
      </w:r>
      <w:proofErr w:type="spellEnd"/>
      <w:r w:rsidRPr="003F39F6">
        <w:t>.</w:t>
      </w:r>
    </w:p>
    <w:p w14:paraId="7AA08993" w14:textId="4863F3CB" w:rsidR="003F39F6" w:rsidRPr="003F39F6" w:rsidRDefault="003F39F6" w:rsidP="003F39F6">
      <w:pPr>
        <w:numPr>
          <w:ilvl w:val="1"/>
          <w:numId w:val="16"/>
        </w:numPr>
        <w:spacing w:line="276" w:lineRule="auto"/>
      </w:pPr>
      <w:r w:rsidRPr="003F39F6">
        <w:rPr>
          <w:b/>
          <w:bCs/>
        </w:rPr>
        <w:t>Source:</w:t>
      </w:r>
      <w:r w:rsidRPr="003F39F6">
        <w:t xml:space="preserve"> Oklahoma Corporation Commission (OCC) and Ohio Department of Natural Resources (ODNR).</w:t>
      </w:r>
    </w:p>
    <w:p w14:paraId="7BCACA21" w14:textId="0412E53C" w:rsidR="003F39F6" w:rsidRPr="003F39F6" w:rsidRDefault="003F39F6" w:rsidP="003F39F6">
      <w:pPr>
        <w:numPr>
          <w:ilvl w:val="1"/>
          <w:numId w:val="16"/>
        </w:numPr>
        <w:spacing w:line="276" w:lineRule="auto"/>
      </w:pPr>
      <w:r w:rsidRPr="003F39F6">
        <w:rPr>
          <w:b/>
          <w:bCs/>
        </w:rPr>
        <w:t>Coordinate System:</w:t>
      </w:r>
      <w:r w:rsidRPr="003F39F6">
        <w:t xml:space="preserve"> WGS84 (EPSG:4326).</w:t>
      </w:r>
    </w:p>
    <w:p w14:paraId="2DB94C66" w14:textId="50F4554E" w:rsidR="003F39F6" w:rsidRPr="003F39F6" w:rsidRDefault="003F39F6" w:rsidP="003F39F6">
      <w:pPr>
        <w:numPr>
          <w:ilvl w:val="1"/>
          <w:numId w:val="16"/>
        </w:numPr>
        <w:spacing w:line="276" w:lineRule="auto"/>
      </w:pPr>
      <w:r w:rsidRPr="003F39F6">
        <w:rPr>
          <w:b/>
          <w:bCs/>
        </w:rPr>
        <w:t>Description:</w:t>
      </w:r>
      <w:r w:rsidRPr="003F39F6">
        <w:t xml:space="preserve"> Point data representing Class II disposal wells (Class IID), including operational attributes such as injection volume (barrels) and pressure (psi). These wells are distinct from enhanced recovery wells (Class IIR), which inject smaller volumes and pose lower seismic risk (Disposal Wells Analysis,).</w:t>
      </w:r>
    </w:p>
    <w:p w14:paraId="38B4BB00" w14:textId="77777777" w:rsidR="003F39F6" w:rsidRPr="003F39F6" w:rsidRDefault="003F39F6" w:rsidP="003F39F6">
      <w:pPr>
        <w:numPr>
          <w:ilvl w:val="0"/>
          <w:numId w:val="16"/>
        </w:numPr>
        <w:spacing w:line="276" w:lineRule="auto"/>
      </w:pPr>
      <w:r w:rsidRPr="003F39F6">
        <w:rPr>
          <w:b/>
          <w:bCs/>
        </w:rPr>
        <w:t>Social Vulnerability Index (SVI)</w:t>
      </w:r>
    </w:p>
    <w:p w14:paraId="0876AF98" w14:textId="48F6A041" w:rsidR="003F39F6" w:rsidRPr="003F39F6" w:rsidRDefault="003F39F6" w:rsidP="003F39F6">
      <w:pPr>
        <w:numPr>
          <w:ilvl w:val="1"/>
          <w:numId w:val="16"/>
        </w:numPr>
        <w:spacing w:line="276" w:lineRule="auto"/>
      </w:pPr>
      <w:r w:rsidRPr="003F39F6">
        <w:rPr>
          <w:b/>
          <w:bCs/>
        </w:rPr>
        <w:t>Name:</w:t>
      </w:r>
      <w:r w:rsidRPr="003F39F6">
        <w:t xml:space="preserve"> SVI.</w:t>
      </w:r>
    </w:p>
    <w:p w14:paraId="4C3AFD5C" w14:textId="6EFAFCD0" w:rsidR="003F39F6" w:rsidRPr="003F39F6" w:rsidRDefault="003F39F6" w:rsidP="003F39F6">
      <w:pPr>
        <w:numPr>
          <w:ilvl w:val="1"/>
          <w:numId w:val="16"/>
        </w:numPr>
        <w:spacing w:line="276" w:lineRule="auto"/>
      </w:pPr>
      <w:r w:rsidRPr="003F39F6">
        <w:rPr>
          <w:b/>
          <w:bCs/>
        </w:rPr>
        <w:t>Source:</w:t>
      </w:r>
      <w:r w:rsidRPr="003F39F6">
        <w:t xml:space="preserve"> CDC/ATSDR Social Vulnerability Index.</w:t>
      </w:r>
    </w:p>
    <w:p w14:paraId="0E169388" w14:textId="3ED8DF75" w:rsidR="003F39F6" w:rsidRPr="003F39F6" w:rsidRDefault="003F39F6" w:rsidP="003F39F6">
      <w:pPr>
        <w:numPr>
          <w:ilvl w:val="1"/>
          <w:numId w:val="16"/>
        </w:numPr>
        <w:spacing w:line="276" w:lineRule="auto"/>
      </w:pPr>
      <w:r w:rsidRPr="003F39F6">
        <w:rPr>
          <w:b/>
          <w:bCs/>
        </w:rPr>
        <w:t>Coordinate System:</w:t>
      </w:r>
      <w:r w:rsidRPr="003F39F6">
        <w:t xml:space="preserve"> NAD83, converted to WGS84 for consistency.</w:t>
      </w:r>
    </w:p>
    <w:p w14:paraId="13268B78" w14:textId="092AAE2D" w:rsidR="003F39F6" w:rsidRPr="003F39F6" w:rsidRDefault="003F39F6" w:rsidP="003F39F6">
      <w:pPr>
        <w:numPr>
          <w:ilvl w:val="1"/>
          <w:numId w:val="16"/>
        </w:numPr>
        <w:spacing w:line="276" w:lineRule="auto"/>
      </w:pPr>
      <w:r w:rsidRPr="003F39F6">
        <w:rPr>
          <w:b/>
          <w:bCs/>
        </w:rPr>
        <w:t>Description:</w:t>
      </w:r>
      <w:r w:rsidRPr="003F39F6">
        <w:t xml:space="preserve"> Census tract</w:t>
      </w:r>
      <w:r w:rsidRPr="003F39F6">
        <w:noBreakHyphen/>
        <w:t>level socioeconomic data, including indicators such as poverty and minority status. Each tract is ranked nationally in terms of vulnerability, providing a standardized measure of social risk.</w:t>
      </w:r>
    </w:p>
    <w:p w14:paraId="7119D1AE" w14:textId="77777777" w:rsidR="00117B04" w:rsidRPr="007E6AA1" w:rsidRDefault="00117B04" w:rsidP="003F39F6">
      <w:pPr>
        <w:spacing w:after="0" w:line="276" w:lineRule="auto"/>
      </w:pPr>
    </w:p>
    <w:p w14:paraId="4D9DC991" w14:textId="1D93EA19" w:rsidR="00590B50" w:rsidRPr="00590B50" w:rsidRDefault="00590B50" w:rsidP="00117B04">
      <w:pPr>
        <w:spacing w:after="0" w:line="276" w:lineRule="auto"/>
        <w:rPr>
          <w:b/>
          <w:bCs/>
        </w:rPr>
      </w:pPr>
      <w:r w:rsidRPr="00590B50">
        <w:rPr>
          <w:b/>
          <w:bCs/>
        </w:rPr>
        <w:t>Analysis</w:t>
      </w:r>
    </w:p>
    <w:p w14:paraId="0E89220A" w14:textId="2A1900BB" w:rsidR="003F39F6" w:rsidRPr="003F39F6" w:rsidRDefault="001D14A6" w:rsidP="003F39F6">
      <w:pPr>
        <w:pStyle w:val="NormalWeb"/>
        <w:rPr>
          <w:rFonts w:eastAsia="Times New Roman"/>
        </w:rPr>
      </w:pPr>
      <w:r>
        <w:rPr>
          <w:b/>
          <w:bCs/>
          <w:sz w:val="28"/>
        </w:rPr>
        <w:tab/>
      </w:r>
      <w:r w:rsidR="003F39F6" w:rsidRPr="003F39F6">
        <w:rPr>
          <w:rFonts w:eastAsia="Times New Roman"/>
        </w:rPr>
        <w:t>The methodology relied heavily on vector</w:t>
      </w:r>
      <w:r w:rsidR="003F39F6" w:rsidRPr="003F39F6">
        <w:rPr>
          <w:rFonts w:eastAsia="Times New Roman"/>
        </w:rPr>
        <w:noBreakHyphen/>
        <w:t xml:space="preserve">based GIS techniques, particularly spatial buffering and attribute </w:t>
      </w:r>
      <w:proofErr w:type="gramStart"/>
      <w:r w:rsidR="003F39F6" w:rsidRPr="003F39F6">
        <w:rPr>
          <w:rFonts w:eastAsia="Times New Roman"/>
        </w:rPr>
        <w:t>queries,</w:t>
      </w:r>
      <w:proofErr w:type="gramEnd"/>
      <w:r w:rsidR="003F39F6" w:rsidRPr="003F39F6">
        <w:rPr>
          <w:rFonts w:eastAsia="Times New Roman"/>
        </w:rPr>
        <w:t xml:space="preserve"> to measure how close earthquake events were to disposal well infrastructure. To ensure consistency across states, the workflow was standardized and limited exclusively to active Class II disposal wells, since these are the operations most strongly associated with induced seismicity (Disposal Wells Analysis, n.d.).</w:t>
      </w:r>
    </w:p>
    <w:p w14:paraId="3DEB9D85" w14:textId="77777777" w:rsidR="003F39F6" w:rsidRPr="003F39F6" w:rsidRDefault="003F39F6" w:rsidP="003F39F6">
      <w:pPr>
        <w:pStyle w:val="NormalWeb"/>
        <w:rPr>
          <w:rFonts w:eastAsia="Times New Roman"/>
          <w:b/>
          <w:bCs/>
        </w:rPr>
      </w:pPr>
      <w:r w:rsidRPr="003F39F6">
        <w:rPr>
          <w:rFonts w:eastAsia="Times New Roman"/>
          <w:b/>
          <w:bCs/>
        </w:rPr>
        <w:t>Step 1: Data Filtering and Normalization</w:t>
      </w:r>
    </w:p>
    <w:p w14:paraId="1306C086" w14:textId="77777777" w:rsidR="003F39F6" w:rsidRPr="003F39F6" w:rsidRDefault="003F39F6" w:rsidP="003F39F6">
      <w:pPr>
        <w:pStyle w:val="NormalWeb"/>
        <w:rPr>
          <w:rFonts w:eastAsia="Times New Roman"/>
        </w:rPr>
      </w:pPr>
      <w:r w:rsidRPr="003F39F6">
        <w:rPr>
          <w:rFonts w:eastAsia="Times New Roman"/>
        </w:rPr>
        <w:t xml:space="preserve">The first stage of data preparation involved filtering the well layers to retain only active disposal wells. In Ohio, this meant selecting </w:t>
      </w:r>
      <w:proofErr w:type="gramStart"/>
      <w:r w:rsidRPr="003F39F6">
        <w:rPr>
          <w:rFonts w:eastAsia="Times New Roman"/>
        </w:rPr>
        <w:t>wells</w:t>
      </w:r>
      <w:proofErr w:type="gramEnd"/>
      <w:r w:rsidRPr="003F39F6">
        <w:rPr>
          <w:rFonts w:eastAsia="Times New Roman"/>
        </w:rPr>
        <w:t xml:space="preserve"> coded as WELL_TYP = 'SW_R', with comparable codes applied in Oklahoma. This filtering was necessary to focus on the subset of wells scientifically confirmed as the primary drivers of induced seismicity (Disposal Wells Analysis, n.d.; Zhai et al., 2021). After filtering, 230 active disposal wells were identified in Ohio and 3,830 in Oklahoma (Disposal Wells Analysis, n.d.).</w:t>
      </w:r>
    </w:p>
    <w:p w14:paraId="051499EB" w14:textId="77777777" w:rsidR="003F39F6" w:rsidRPr="003F39F6" w:rsidRDefault="003F39F6" w:rsidP="003F39F6">
      <w:pPr>
        <w:pStyle w:val="NormalWeb"/>
        <w:rPr>
          <w:rFonts w:eastAsia="Times New Roman"/>
        </w:rPr>
      </w:pPr>
      <w:r w:rsidRPr="003F39F6">
        <w:rPr>
          <w:rFonts w:eastAsia="Times New Roman"/>
        </w:rPr>
        <w:t>For normalization, raw counts of disposal wells and earthquakes were converted into rates per 10,000 residents. This adjustment allowed for fair comparisons across populations, ensuring that seismic risk was measured in terms of exposure rather than absolute counts (Cartographic Principles, n.d.).</w:t>
      </w:r>
    </w:p>
    <w:p w14:paraId="0261798F" w14:textId="77777777" w:rsidR="003F39F6" w:rsidRPr="003F39F6" w:rsidRDefault="003F39F6" w:rsidP="003F39F6">
      <w:pPr>
        <w:pStyle w:val="NormalWeb"/>
        <w:rPr>
          <w:rFonts w:eastAsia="Times New Roman"/>
          <w:b/>
          <w:bCs/>
        </w:rPr>
      </w:pPr>
      <w:r w:rsidRPr="003F39F6">
        <w:rPr>
          <w:rFonts w:eastAsia="Times New Roman"/>
          <w:b/>
          <w:bCs/>
        </w:rPr>
        <w:t>Step 2: Proximity Analysis Using Geodesic Buffering</w:t>
      </w:r>
    </w:p>
    <w:p w14:paraId="7081045D" w14:textId="77777777" w:rsidR="003F39F6" w:rsidRPr="003F39F6" w:rsidRDefault="003F39F6" w:rsidP="003F39F6">
      <w:pPr>
        <w:pStyle w:val="NormalWeb"/>
        <w:rPr>
          <w:rFonts w:eastAsia="Times New Roman"/>
        </w:rPr>
      </w:pPr>
      <w:r w:rsidRPr="003F39F6">
        <w:rPr>
          <w:rFonts w:eastAsia="Times New Roman"/>
        </w:rPr>
        <w:t>To delineate zones of seismic influence, geodesic buffers were created around disposal wells (Vector Analysis Lecture, 2025).</w:t>
      </w:r>
    </w:p>
    <w:p w14:paraId="20916471" w14:textId="50C17390" w:rsidR="003F39F6" w:rsidRPr="003F39F6" w:rsidRDefault="003F39F6" w:rsidP="003F39F6">
      <w:pPr>
        <w:pStyle w:val="NormalWeb"/>
        <w:numPr>
          <w:ilvl w:val="0"/>
          <w:numId w:val="13"/>
        </w:numPr>
        <w:rPr>
          <w:rFonts w:eastAsia="Times New Roman"/>
        </w:rPr>
      </w:pPr>
      <w:r w:rsidRPr="003F39F6">
        <w:rPr>
          <w:rFonts w:eastAsia="Times New Roman"/>
          <w:b/>
          <w:bCs/>
        </w:rPr>
        <w:t>Buffer Parameters:</w:t>
      </w:r>
      <w:r w:rsidRPr="003F39F6">
        <w:rPr>
          <w:rFonts w:eastAsia="Times New Roman"/>
        </w:rPr>
        <w:t xml:space="preserve"> Rings were generated at distances of 5 km, 15 km, 25 km, and 45 km to establish clear gradients of proximity (Seismic Risk Flowchart, n.d.). The geodesic method was chosen because all datasets were standardized to the WGS 1984 Geographic Coordinate System, which requires measuring distances along the Earth’s curvature for accuracy.</w:t>
      </w:r>
    </w:p>
    <w:p w14:paraId="04C708D0" w14:textId="5B09B6F8" w:rsidR="003F39F6" w:rsidRPr="003F39F6" w:rsidRDefault="003F39F6" w:rsidP="003F39F6">
      <w:pPr>
        <w:pStyle w:val="NormalWeb"/>
        <w:numPr>
          <w:ilvl w:val="0"/>
          <w:numId w:val="13"/>
        </w:numPr>
        <w:rPr>
          <w:rFonts w:eastAsia="Times New Roman"/>
        </w:rPr>
      </w:pPr>
      <w:r w:rsidRPr="003F39F6">
        <w:rPr>
          <w:rFonts w:eastAsia="Times New Roman"/>
          <w:b/>
          <w:bCs/>
        </w:rPr>
        <w:t>Layer Preparation:</w:t>
      </w:r>
      <w:r w:rsidRPr="003F39F6">
        <w:rPr>
          <w:rFonts w:eastAsia="Times New Roman"/>
        </w:rPr>
        <w:t xml:space="preserve"> The buffer polygons for each state were clipped using the respective state boundary polygons. This ensured that the analysis was geographically constrained to each state, eliminating any influence from neighboring states.</w:t>
      </w:r>
    </w:p>
    <w:p w14:paraId="62A9CB28" w14:textId="77777777" w:rsidR="003F39F6" w:rsidRPr="003F39F6" w:rsidRDefault="003F39F6" w:rsidP="003F39F6">
      <w:pPr>
        <w:pStyle w:val="NormalWeb"/>
        <w:rPr>
          <w:rFonts w:eastAsia="Times New Roman"/>
          <w:b/>
          <w:bCs/>
        </w:rPr>
      </w:pPr>
      <w:r w:rsidRPr="003F39F6">
        <w:rPr>
          <w:rFonts w:eastAsia="Times New Roman"/>
          <w:b/>
          <w:bCs/>
        </w:rPr>
        <w:t>Step 3: Stratified Earthquake Selection and Summary</w:t>
      </w:r>
    </w:p>
    <w:p w14:paraId="26E3B532" w14:textId="77777777" w:rsidR="003F39F6" w:rsidRPr="003F39F6" w:rsidRDefault="003F39F6" w:rsidP="003F39F6">
      <w:pPr>
        <w:pStyle w:val="NormalWeb"/>
        <w:rPr>
          <w:rFonts w:eastAsia="Times New Roman"/>
        </w:rPr>
      </w:pPr>
      <w:r w:rsidRPr="003F39F6">
        <w:rPr>
          <w:rFonts w:eastAsia="Times New Roman"/>
        </w:rPr>
        <w:t xml:space="preserve">Earthquake data from the </w:t>
      </w:r>
      <w:proofErr w:type="spellStart"/>
      <w:r w:rsidRPr="003F39F6">
        <w:rPr>
          <w:rFonts w:eastAsia="Times New Roman"/>
        </w:rPr>
        <w:t>EQ_Permanent</w:t>
      </w:r>
      <w:proofErr w:type="spellEnd"/>
      <w:r w:rsidRPr="003F39F6">
        <w:rPr>
          <w:rFonts w:eastAsia="Times New Roman"/>
        </w:rPr>
        <w:t xml:space="preserve"> layers were divided into subsets based on magnitude and depth, reflecting both policy relevance and scientific hypotheses:</w:t>
      </w:r>
    </w:p>
    <w:p w14:paraId="08AAF5B7" w14:textId="3646F9DD" w:rsidR="003F39F6" w:rsidRPr="003F39F6" w:rsidRDefault="003F39F6" w:rsidP="003F39F6">
      <w:pPr>
        <w:pStyle w:val="NormalWeb"/>
        <w:numPr>
          <w:ilvl w:val="0"/>
          <w:numId w:val="14"/>
        </w:numPr>
        <w:rPr>
          <w:rFonts w:eastAsia="Times New Roman"/>
        </w:rPr>
      </w:pPr>
      <w:r w:rsidRPr="003F39F6">
        <w:rPr>
          <w:rFonts w:eastAsia="Times New Roman"/>
          <w:b/>
          <w:bCs/>
        </w:rPr>
        <w:t>Magnitude thresholds:</w:t>
      </w:r>
      <w:r w:rsidRPr="003F39F6">
        <w:rPr>
          <w:rFonts w:eastAsia="Times New Roman"/>
        </w:rPr>
        <w:t xml:space="preserve"> Moderate (M ≥ 3.0) and strong (M ≥ 4.0) events.</w:t>
      </w:r>
    </w:p>
    <w:p w14:paraId="21A129F3" w14:textId="78744CC8" w:rsidR="003F39F6" w:rsidRPr="003F39F6" w:rsidRDefault="003F39F6" w:rsidP="003F39F6">
      <w:pPr>
        <w:pStyle w:val="NormalWeb"/>
        <w:numPr>
          <w:ilvl w:val="0"/>
          <w:numId w:val="14"/>
        </w:numPr>
        <w:rPr>
          <w:rFonts w:eastAsia="Times New Roman"/>
        </w:rPr>
      </w:pPr>
      <w:r w:rsidRPr="003F39F6">
        <w:rPr>
          <w:rFonts w:eastAsia="Times New Roman"/>
          <w:b/>
          <w:bCs/>
        </w:rPr>
        <w:t>Depth thresholds:</w:t>
      </w:r>
      <w:r w:rsidRPr="003F39F6">
        <w:rPr>
          <w:rFonts w:eastAsia="Times New Roman"/>
        </w:rPr>
        <w:t xml:space="preserve"> Shallow (&lt; 5 km) and intermediate (5–15 km) events.</w:t>
      </w:r>
    </w:p>
    <w:p w14:paraId="3ED31928" w14:textId="2415C5FC" w:rsidR="003F39F6" w:rsidRPr="003F39F6" w:rsidRDefault="00B54300" w:rsidP="003F39F6">
      <w:pPr>
        <w:pStyle w:val="NormalWeb"/>
        <w:rPr>
          <w:rFonts w:eastAsia="Times New Roman"/>
        </w:rPr>
      </w:pPr>
      <w:r w:rsidRPr="00B54300">
        <w:rPr>
          <w:rFonts w:eastAsia="Times New Roman"/>
        </w:rPr>
        <w:t xml:space="preserve">The Spatial Join tool was then applied to identify which earthquakes intersected with the clipped buffer zones. This process isolated specific subsets (e.g., </w:t>
      </w:r>
      <w:proofErr w:type="spellStart"/>
      <w:r w:rsidRPr="00B54300">
        <w:rPr>
          <w:rFonts w:eastAsia="Times New Roman"/>
        </w:rPr>
        <w:t>EQ_Shallow</w:t>
      </w:r>
      <w:proofErr w:type="spellEnd"/>
      <w:r w:rsidRPr="00B54300">
        <w:rPr>
          <w:rFonts w:eastAsia="Times New Roman"/>
        </w:rPr>
        <w:t xml:space="preserve">) that occurred within defined distances, such as 25 km, from disposal wells. The resulting spatial distributions are quantified in </w:t>
      </w:r>
      <w:r w:rsidRPr="00B54300">
        <w:rPr>
          <w:rFonts w:eastAsia="Times New Roman"/>
          <w:b/>
          <w:bCs/>
        </w:rPr>
        <w:t>Table 1</w:t>
      </w:r>
      <w:r w:rsidRPr="00B54300">
        <w:rPr>
          <w:rFonts w:eastAsia="Times New Roman"/>
        </w:rPr>
        <w:t>.</w:t>
      </w:r>
    </w:p>
    <w:p w14:paraId="4378F11E" w14:textId="77777777" w:rsidR="003F39F6" w:rsidRPr="003F39F6" w:rsidRDefault="003F39F6" w:rsidP="003F39F6">
      <w:pPr>
        <w:pStyle w:val="NormalWeb"/>
        <w:rPr>
          <w:rFonts w:eastAsia="Times New Roman"/>
          <w:b/>
          <w:bCs/>
        </w:rPr>
      </w:pPr>
      <w:r w:rsidRPr="003F39F6">
        <w:rPr>
          <w:rFonts w:eastAsia="Times New Roman"/>
          <w:b/>
          <w:bCs/>
        </w:rPr>
        <w:t>Step 4: Statistical Summarization and Comparative Output</w:t>
      </w:r>
    </w:p>
    <w:p w14:paraId="11C6E0B8" w14:textId="54118E6B" w:rsidR="003F39F6" w:rsidRPr="003F39F6" w:rsidRDefault="00B54300" w:rsidP="003F39F6">
      <w:pPr>
        <w:pStyle w:val="NormalWeb"/>
        <w:rPr>
          <w:rFonts w:eastAsia="Times New Roman"/>
        </w:rPr>
      </w:pPr>
      <w:r w:rsidRPr="00B54300">
        <w:rPr>
          <w:rFonts w:eastAsia="Times New Roman"/>
        </w:rPr>
        <w:t xml:space="preserve">For each spatial subset (e.g., EQ_M3plus_OH_within_25km), three key statistics were calculated and compiled into a comparative matrix </w:t>
      </w:r>
      <w:r w:rsidRPr="00B54300">
        <w:rPr>
          <w:rFonts w:eastAsia="Times New Roman"/>
          <w:b/>
          <w:bCs/>
        </w:rPr>
        <w:t>(Table 1)</w:t>
      </w:r>
      <w:r w:rsidRPr="00B54300">
        <w:rPr>
          <w:rFonts w:eastAsia="Times New Roman"/>
        </w:rPr>
        <w:t>:</w:t>
      </w:r>
    </w:p>
    <w:p w14:paraId="15A7BE00" w14:textId="77777777" w:rsidR="003F39F6" w:rsidRPr="003F39F6" w:rsidRDefault="003F39F6" w:rsidP="003F39F6">
      <w:pPr>
        <w:pStyle w:val="NormalWeb"/>
        <w:numPr>
          <w:ilvl w:val="0"/>
          <w:numId w:val="15"/>
        </w:numPr>
        <w:rPr>
          <w:rFonts w:eastAsia="Times New Roman"/>
        </w:rPr>
      </w:pPr>
      <w:r w:rsidRPr="003F39F6">
        <w:rPr>
          <w:rFonts w:eastAsia="Times New Roman"/>
          <w:b/>
          <w:bCs/>
        </w:rPr>
        <w:t>Frequency (Count):</w:t>
      </w:r>
      <w:r w:rsidRPr="003F39F6">
        <w:rPr>
          <w:rFonts w:eastAsia="Times New Roman"/>
        </w:rPr>
        <w:t xml:space="preserve"> Total number of events.</w:t>
      </w:r>
    </w:p>
    <w:p w14:paraId="5F30C098" w14:textId="77777777" w:rsidR="003F39F6" w:rsidRPr="003F39F6" w:rsidRDefault="003F39F6" w:rsidP="003F39F6">
      <w:pPr>
        <w:pStyle w:val="NormalWeb"/>
        <w:numPr>
          <w:ilvl w:val="0"/>
          <w:numId w:val="15"/>
        </w:numPr>
        <w:rPr>
          <w:rFonts w:eastAsia="Times New Roman"/>
        </w:rPr>
      </w:pPr>
      <w:r w:rsidRPr="003F39F6">
        <w:rPr>
          <w:rFonts w:eastAsia="Times New Roman"/>
          <w:b/>
          <w:bCs/>
        </w:rPr>
        <w:t>Mean Magnitude (</w:t>
      </w:r>
      <w:proofErr w:type="spellStart"/>
      <w:r w:rsidRPr="003F39F6">
        <w:rPr>
          <w:rFonts w:eastAsia="Times New Roman"/>
          <w:b/>
          <w:bCs/>
        </w:rPr>
        <w:t>MEAN_mag</w:t>
      </w:r>
      <w:proofErr w:type="spellEnd"/>
      <w:r w:rsidRPr="003F39F6">
        <w:rPr>
          <w:rFonts w:eastAsia="Times New Roman"/>
          <w:b/>
          <w:bCs/>
        </w:rPr>
        <w:t>):</w:t>
      </w:r>
      <w:r w:rsidRPr="003F39F6">
        <w:rPr>
          <w:rFonts w:eastAsia="Times New Roman"/>
        </w:rPr>
        <w:t xml:space="preserve"> Average earthquake strength, indicating intensity gradients.</w:t>
      </w:r>
    </w:p>
    <w:p w14:paraId="6C5962B4" w14:textId="77777777" w:rsidR="003F39F6" w:rsidRPr="003F39F6" w:rsidRDefault="003F39F6" w:rsidP="003F39F6">
      <w:pPr>
        <w:pStyle w:val="NormalWeb"/>
        <w:numPr>
          <w:ilvl w:val="0"/>
          <w:numId w:val="15"/>
        </w:numPr>
        <w:rPr>
          <w:rFonts w:eastAsia="Times New Roman"/>
        </w:rPr>
      </w:pPr>
      <w:r w:rsidRPr="003F39F6">
        <w:rPr>
          <w:rFonts w:eastAsia="Times New Roman"/>
          <w:b/>
          <w:bCs/>
        </w:rPr>
        <w:t>Mean Depth (</w:t>
      </w:r>
      <w:proofErr w:type="spellStart"/>
      <w:r w:rsidRPr="003F39F6">
        <w:rPr>
          <w:rFonts w:eastAsia="Times New Roman"/>
          <w:b/>
          <w:bCs/>
        </w:rPr>
        <w:t>MEAN_depth</w:t>
      </w:r>
      <w:proofErr w:type="spellEnd"/>
      <w:r w:rsidRPr="003F39F6">
        <w:rPr>
          <w:rFonts w:eastAsia="Times New Roman"/>
          <w:b/>
          <w:bCs/>
        </w:rPr>
        <w:t>):</w:t>
      </w:r>
      <w:r w:rsidRPr="003F39F6">
        <w:rPr>
          <w:rFonts w:eastAsia="Times New Roman"/>
        </w:rPr>
        <w:t xml:space="preserve"> Average focal depth, reflecting surface risk and proximity to injection zones.</w:t>
      </w:r>
    </w:p>
    <w:p w14:paraId="3C2C8B47" w14:textId="77777777" w:rsidR="003F39F6" w:rsidRPr="003F39F6" w:rsidRDefault="003F39F6" w:rsidP="003F39F6">
      <w:pPr>
        <w:pStyle w:val="NormalWeb"/>
        <w:rPr>
          <w:rFonts w:eastAsia="Times New Roman"/>
          <w:b/>
          <w:bCs/>
        </w:rPr>
      </w:pPr>
      <w:r w:rsidRPr="003F39F6">
        <w:rPr>
          <w:rFonts w:eastAsia="Times New Roman"/>
          <w:b/>
          <w:bCs/>
        </w:rPr>
        <w:t>Supplemental Bivariate Mapping (Oklahoma)</w:t>
      </w:r>
    </w:p>
    <w:p w14:paraId="13E7EE40" w14:textId="1C1DE696" w:rsidR="003F39F6" w:rsidRPr="003F39F6" w:rsidRDefault="003F39F6" w:rsidP="003F39F6">
      <w:pPr>
        <w:pStyle w:val="NormalWeb"/>
        <w:rPr>
          <w:rFonts w:eastAsia="Times New Roman"/>
        </w:rPr>
      </w:pPr>
      <w:r w:rsidRPr="003F39F6">
        <w:rPr>
          <w:rFonts w:eastAsia="Times New Roman"/>
        </w:rPr>
        <w:t>In addition to the buffer analysis, a bivariate mapping technique was applied in Oklahoma to visualize injection intensity. In this map, well symbol size represented barrels injected (</w:t>
      </w:r>
      <w:proofErr w:type="spellStart"/>
      <w:r w:rsidRPr="003F39F6">
        <w:rPr>
          <w:rFonts w:eastAsia="Times New Roman"/>
        </w:rPr>
        <w:t>bbls</w:t>
      </w:r>
      <w:proofErr w:type="spellEnd"/>
      <w:r w:rsidRPr="003F39F6">
        <w:rPr>
          <w:rFonts w:eastAsia="Times New Roman"/>
        </w:rPr>
        <w:t>), while symbol color represented injection pressure (psi). This visualization highlighted the 584 high</w:t>
      </w:r>
      <w:r w:rsidRPr="003F39F6">
        <w:rPr>
          <w:rFonts w:eastAsia="Times New Roman"/>
        </w:rPr>
        <w:noBreakHyphen/>
        <w:t>volume wells—defined as those exceeding 10,000 barrels and 1,000 psi—and illustrated how these operations concentrated seismic risk (High</w:t>
      </w:r>
      <w:r w:rsidRPr="003F39F6">
        <w:rPr>
          <w:rFonts w:eastAsia="Times New Roman"/>
        </w:rPr>
        <w:noBreakHyphen/>
        <w:t>Volume Wells).</w:t>
      </w:r>
    </w:p>
    <w:p w14:paraId="4E887D66" w14:textId="43ABBD5B" w:rsidR="00590B50" w:rsidRDefault="00590B50" w:rsidP="003F39F6">
      <w:pPr>
        <w:pStyle w:val="NormalWeb"/>
      </w:pPr>
    </w:p>
    <w:p w14:paraId="67B98114" w14:textId="6F555064" w:rsidR="00CC267F" w:rsidRDefault="00AC1173" w:rsidP="00117B04">
      <w:pPr>
        <w:spacing w:after="0" w:line="276" w:lineRule="auto"/>
        <w:rPr>
          <w:szCs w:val="24"/>
        </w:rPr>
      </w:pPr>
      <w:r>
        <w:rPr>
          <w:noProof/>
          <w:szCs w:val="24"/>
        </w:rPr>
        <w:drawing>
          <wp:inline distT="0" distB="0" distL="0" distR="0" wp14:anchorId="36FA0EA1" wp14:editId="10A2493C">
            <wp:extent cx="13684333" cy="18411825"/>
            <wp:effectExtent l="19050" t="19050" r="12700" b="9525"/>
            <wp:docPr id="1428767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6707"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691890" cy="18421993"/>
                    </a:xfrm>
                    <a:prstGeom prst="rect">
                      <a:avLst/>
                    </a:prstGeom>
                    <a:ln>
                      <a:solidFill>
                        <a:schemeClr val="tx1"/>
                      </a:solidFill>
                    </a:ln>
                  </pic:spPr>
                </pic:pic>
              </a:graphicData>
            </a:graphic>
          </wp:inline>
        </w:drawing>
      </w:r>
    </w:p>
    <w:p w14:paraId="7335CD9A" w14:textId="13F59075" w:rsidR="009D407E" w:rsidRPr="000264FE" w:rsidRDefault="000264FE" w:rsidP="00117B04">
      <w:pPr>
        <w:spacing w:after="0" w:line="276" w:lineRule="auto"/>
        <w:rPr>
          <w:rFonts w:cs="Times New Roman"/>
          <w:b/>
          <w:bCs/>
          <w:szCs w:val="24"/>
        </w:rPr>
      </w:pPr>
      <w:r w:rsidRPr="000264FE">
        <w:rPr>
          <w:rFonts w:cs="Times New Roman"/>
          <w:b/>
          <w:bCs/>
          <w:color w:val="303030"/>
          <w:szCs w:val="24"/>
          <w:shd w:val="clear" w:color="auto" w:fill="FFFFFF"/>
        </w:rPr>
        <w:t>Figure 1: Environmental Risk Flow Chart</w:t>
      </w:r>
      <w:r w:rsidR="009D407E" w:rsidRPr="000264FE">
        <w:rPr>
          <w:rFonts w:cs="Times New Roman"/>
          <w:b/>
          <w:bCs/>
          <w:szCs w:val="24"/>
        </w:rPr>
        <w:tab/>
      </w:r>
      <w:r w:rsidR="00066167" w:rsidRPr="000264FE">
        <w:rPr>
          <w:rFonts w:cs="Times New Roman"/>
          <w:b/>
          <w:bCs/>
          <w:szCs w:val="24"/>
        </w:rPr>
        <w:t xml:space="preserve"> </w:t>
      </w:r>
    </w:p>
    <w:p w14:paraId="06E878BB" w14:textId="596CC996" w:rsidR="00117B04" w:rsidRPr="001D14A6" w:rsidRDefault="00117B04" w:rsidP="00117B04">
      <w:pPr>
        <w:spacing w:after="0" w:line="276" w:lineRule="auto"/>
        <w:rPr>
          <w:szCs w:val="24"/>
        </w:rPr>
      </w:pPr>
    </w:p>
    <w:p w14:paraId="532B7340" w14:textId="04656ED4" w:rsidR="00590B50" w:rsidRDefault="00590B50" w:rsidP="00117B04">
      <w:pPr>
        <w:spacing w:after="0" w:line="276" w:lineRule="auto"/>
        <w:rPr>
          <w:b/>
          <w:bCs/>
          <w:sz w:val="28"/>
          <w:szCs w:val="24"/>
        </w:rPr>
      </w:pPr>
      <w:r w:rsidRPr="00590B50">
        <w:rPr>
          <w:b/>
          <w:bCs/>
          <w:sz w:val="28"/>
          <w:szCs w:val="24"/>
        </w:rPr>
        <w:t>Results &amp; Discussion</w:t>
      </w:r>
    </w:p>
    <w:p w14:paraId="379F06B3" w14:textId="77777777" w:rsidR="00AC1173" w:rsidRPr="00AC1173" w:rsidRDefault="004E2A5C" w:rsidP="00AC1173">
      <w:pPr>
        <w:pStyle w:val="NormalWeb"/>
        <w:rPr>
          <w:rFonts w:eastAsia="Times New Roman"/>
        </w:rPr>
      </w:pPr>
      <w:r>
        <w:rPr>
          <w:sz w:val="28"/>
        </w:rPr>
        <w:tab/>
      </w:r>
      <w:r w:rsidR="00AC1173" w:rsidRPr="00AC1173">
        <w:rPr>
          <w:rFonts w:eastAsia="Times New Roman"/>
        </w:rPr>
        <w:t>The analysis demonstrates that wastewater disposal is the definitive human</w:t>
      </w:r>
      <w:r w:rsidR="00AC1173" w:rsidRPr="00AC1173">
        <w:rPr>
          <w:rFonts w:eastAsia="Times New Roman"/>
        </w:rPr>
        <w:noBreakHyphen/>
        <w:t>driven cause of seismicity in both Ohio and Oklahoma. However, the way the hazard unfolds differs, reflecting variations in operational scale and geological response (Zhou et al., 2024). Oklahoma illustrates a large</w:t>
      </w:r>
      <w:r w:rsidR="00AC1173" w:rsidRPr="00AC1173">
        <w:rPr>
          <w:rFonts w:eastAsia="Times New Roman"/>
        </w:rPr>
        <w:noBreakHyphen/>
        <w:t>scale, basin</w:t>
      </w:r>
      <w:r w:rsidR="00AC1173" w:rsidRPr="00AC1173">
        <w:rPr>
          <w:rFonts w:eastAsia="Times New Roman"/>
        </w:rPr>
        <w:noBreakHyphen/>
        <w:t>wide crisis driven by high</w:t>
      </w:r>
      <w:r w:rsidR="00AC1173" w:rsidRPr="00AC1173">
        <w:rPr>
          <w:rFonts w:eastAsia="Times New Roman"/>
        </w:rPr>
        <w:noBreakHyphen/>
        <w:t>volume injection, while Ohio represents a smaller, proximity</w:t>
      </w:r>
      <w:r w:rsidR="00AC1173" w:rsidRPr="00AC1173">
        <w:rPr>
          <w:rFonts w:eastAsia="Times New Roman"/>
        </w:rPr>
        <w:noBreakHyphen/>
        <w:t>based hazard (Kim, 2013). By combining spatial metrics such as buffer distances with earthquake attributes like depth and magnitude, the study enables a direct comparison of risk exposure between the two states.</w:t>
      </w:r>
    </w:p>
    <w:p w14:paraId="6AD0C955" w14:textId="77777777" w:rsidR="00AC1173" w:rsidRPr="00AC1173" w:rsidRDefault="00AC1173" w:rsidP="00AC1173">
      <w:pPr>
        <w:pStyle w:val="NormalWeb"/>
        <w:rPr>
          <w:rFonts w:eastAsia="Times New Roman"/>
          <w:b/>
          <w:bCs/>
        </w:rPr>
      </w:pPr>
      <w:r w:rsidRPr="00AC1173">
        <w:rPr>
          <w:rFonts w:eastAsia="Times New Roman"/>
          <w:b/>
          <w:bCs/>
        </w:rPr>
        <w:t>3.1 Comparative Analysis of Injection Infrastructure and Seismic Scale</w:t>
      </w:r>
    </w:p>
    <w:p w14:paraId="66C8A695" w14:textId="77777777" w:rsidR="00AC1173" w:rsidRPr="00AC1173" w:rsidRDefault="00AC1173" w:rsidP="00AC1173">
      <w:pPr>
        <w:pStyle w:val="NormalWeb"/>
        <w:rPr>
          <w:rFonts w:eastAsia="Times New Roman"/>
        </w:rPr>
      </w:pPr>
      <w:r w:rsidRPr="00AC1173">
        <w:rPr>
          <w:rFonts w:eastAsia="Times New Roman"/>
        </w:rPr>
        <w:t>The most notable finding is the stark difference in both the scale of injection activity and the frequency of earthquakes between Ohio and Oklahoma (</w:t>
      </w:r>
      <w:proofErr w:type="spellStart"/>
      <w:r w:rsidRPr="00AC1173">
        <w:rPr>
          <w:rFonts w:eastAsia="Times New Roman"/>
        </w:rPr>
        <w:t>Pollyea</w:t>
      </w:r>
      <w:proofErr w:type="spellEnd"/>
      <w:r w:rsidRPr="00AC1173">
        <w:rPr>
          <w:rFonts w:eastAsia="Times New Roman"/>
        </w:rPr>
        <w:t xml:space="preserve"> et al., 2019). The analysis confirmed that restricting the dataset to active Class II disposal wells was the most relevant approach for studying induced seismicity (Disposal Wells Analysis, n.d.).</w:t>
      </w:r>
    </w:p>
    <w:p w14:paraId="3AAB80C4" w14:textId="77777777" w:rsidR="00AC1173" w:rsidRPr="00AC1173" w:rsidRDefault="00AC1173" w:rsidP="00AC1173">
      <w:pPr>
        <w:pStyle w:val="NormalWeb"/>
        <w:rPr>
          <w:rFonts w:eastAsia="Times New Roman"/>
        </w:rPr>
      </w:pPr>
      <w:r w:rsidRPr="00AC1173">
        <w:rPr>
          <w:rFonts w:eastAsia="Times New Roman"/>
        </w:rPr>
        <w:t>Oklahoma operated roughly 3,830 disposal wells, creating massive fluid movement that facilitated widespread pressure diffusion (Disposal Wells Analysis, n.d.; Keranen et al., 2014). In contrast, Ohio maintained only about 230 active disposal wells, resulting in a much more localized seismic hazard (Disposal Wells Analysis, n.d.).</w:t>
      </w:r>
    </w:p>
    <w:p w14:paraId="6077A27D" w14:textId="77777777" w:rsidR="00AC1173" w:rsidRDefault="00AC1173" w:rsidP="00AC1173">
      <w:pPr>
        <w:pStyle w:val="NormalWeb"/>
        <w:rPr>
          <w:rFonts w:eastAsia="Times New Roman"/>
        </w:rPr>
      </w:pPr>
      <w:r w:rsidRPr="00AC1173">
        <w:rPr>
          <w:rFonts w:eastAsia="Times New Roman"/>
        </w:rPr>
        <w:t>This disparity is clearly illustrated in the normalized choropleth maps:</w:t>
      </w:r>
    </w:p>
    <w:p w14:paraId="3CBA0859" w14:textId="54EB7EF0" w:rsidR="00CA40DF" w:rsidRPr="00AC1173" w:rsidRDefault="00CA40DF" w:rsidP="00AC1173">
      <w:pPr>
        <w:pStyle w:val="NormalWeb"/>
        <w:rPr>
          <w:rFonts w:eastAsia="Times New Roman"/>
        </w:rPr>
      </w:pPr>
      <w:r>
        <w:rPr>
          <w:rFonts w:eastAsia="Times New Roman"/>
          <w:noProof/>
        </w:rPr>
        <w:drawing>
          <wp:inline distT="0" distB="0" distL="0" distR="0" wp14:anchorId="6971B31F" wp14:editId="02E97D1B">
            <wp:extent cx="7772400" cy="10058400"/>
            <wp:effectExtent l="19050" t="19050" r="19050" b="19050"/>
            <wp:docPr id="1579420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20119"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a:ln>
                      <a:solidFill>
                        <a:schemeClr val="tx1"/>
                      </a:solidFill>
                    </a:ln>
                  </pic:spPr>
                </pic:pic>
              </a:graphicData>
            </a:graphic>
          </wp:inline>
        </w:drawing>
      </w:r>
    </w:p>
    <w:p w14:paraId="5BF35E6F" w14:textId="6FFA0AE9" w:rsidR="00CA40DF" w:rsidRDefault="00AC1173" w:rsidP="00CA40DF">
      <w:pPr>
        <w:pStyle w:val="NormalWeb"/>
        <w:rPr>
          <w:rFonts w:eastAsia="Times New Roman"/>
        </w:rPr>
      </w:pPr>
      <w:r w:rsidRPr="00AC1173">
        <w:rPr>
          <w:rFonts w:eastAsia="Times New Roman"/>
          <w:b/>
          <w:bCs/>
        </w:rPr>
        <w:t>Figure 2</w:t>
      </w:r>
      <w:r w:rsidR="00CA40DF">
        <w:rPr>
          <w:rFonts w:eastAsia="Times New Roman"/>
          <w:b/>
          <w:bCs/>
        </w:rPr>
        <w:t xml:space="preserve">: </w:t>
      </w:r>
      <w:r w:rsidRPr="00AC1173">
        <w:rPr>
          <w:rFonts w:eastAsia="Times New Roman"/>
          <w:b/>
          <w:bCs/>
        </w:rPr>
        <w:t>Normalized</w:t>
      </w:r>
      <w:r w:rsidR="00CA40DF">
        <w:rPr>
          <w:rFonts w:eastAsia="Times New Roman"/>
          <w:b/>
          <w:bCs/>
        </w:rPr>
        <w:t xml:space="preserve"> </w:t>
      </w:r>
      <w:r w:rsidRPr="00AC1173">
        <w:rPr>
          <w:rFonts w:eastAsia="Times New Roman"/>
          <w:b/>
          <w:bCs/>
        </w:rPr>
        <w:t>Seismic</w:t>
      </w:r>
      <w:r w:rsidR="00CA40DF">
        <w:rPr>
          <w:rFonts w:eastAsia="Times New Roman"/>
          <w:b/>
          <w:bCs/>
        </w:rPr>
        <w:t xml:space="preserve"> </w:t>
      </w:r>
      <w:r w:rsidRPr="00AC1173">
        <w:rPr>
          <w:rFonts w:eastAsia="Times New Roman"/>
          <w:b/>
          <w:bCs/>
        </w:rPr>
        <w:t>Activity</w:t>
      </w:r>
      <w:r w:rsidR="00CA40DF">
        <w:rPr>
          <w:rFonts w:eastAsia="Times New Roman"/>
          <w:b/>
          <w:bCs/>
        </w:rPr>
        <w:t xml:space="preserve"> </w:t>
      </w:r>
      <w:r w:rsidRPr="00AC1173">
        <w:rPr>
          <w:rFonts w:eastAsia="Times New Roman"/>
          <w:b/>
          <w:bCs/>
        </w:rPr>
        <w:t>and</w:t>
      </w:r>
      <w:r w:rsidR="00CA40DF">
        <w:rPr>
          <w:rFonts w:eastAsia="Times New Roman"/>
          <w:b/>
          <w:bCs/>
        </w:rPr>
        <w:t xml:space="preserve"> </w:t>
      </w:r>
      <w:r w:rsidRPr="00AC1173">
        <w:rPr>
          <w:rFonts w:eastAsia="Times New Roman"/>
          <w:b/>
          <w:bCs/>
        </w:rPr>
        <w:t>Disposal</w:t>
      </w:r>
      <w:r w:rsidR="00CA40DF">
        <w:rPr>
          <w:rFonts w:eastAsia="Times New Roman"/>
          <w:b/>
          <w:bCs/>
        </w:rPr>
        <w:t xml:space="preserve"> </w:t>
      </w:r>
      <w:r w:rsidRPr="00AC1173">
        <w:rPr>
          <w:rFonts w:eastAsia="Times New Roman"/>
          <w:b/>
          <w:bCs/>
        </w:rPr>
        <w:t>Infrastructure</w:t>
      </w:r>
      <w:r w:rsidR="00CA40DF">
        <w:rPr>
          <w:rFonts w:eastAsia="Times New Roman"/>
          <w:b/>
          <w:bCs/>
        </w:rPr>
        <w:t xml:space="preserve"> </w:t>
      </w:r>
      <w:r w:rsidRPr="00AC1173">
        <w:rPr>
          <w:rFonts w:eastAsia="Times New Roman"/>
          <w:b/>
          <w:bCs/>
        </w:rPr>
        <w:t>Ohio</w:t>
      </w:r>
      <w:r w:rsidR="00CA40DF">
        <w:rPr>
          <w:rFonts w:eastAsia="Times New Roman"/>
          <w:b/>
          <w:bCs/>
        </w:rPr>
        <w:t xml:space="preserve"> </w:t>
      </w:r>
      <w:r w:rsidRPr="00AC1173">
        <w:rPr>
          <w:rFonts w:eastAsia="Times New Roman"/>
          <w:b/>
          <w:bCs/>
        </w:rPr>
        <w:t>Countie</w:t>
      </w:r>
      <w:r w:rsidR="00CA40DF">
        <w:rPr>
          <w:rFonts w:eastAsia="Times New Roman"/>
          <w:b/>
          <w:bCs/>
        </w:rPr>
        <w:t xml:space="preserve">s </w:t>
      </w:r>
      <w:r w:rsidRPr="00AC1173">
        <w:rPr>
          <w:rFonts w:eastAsia="Times New Roman"/>
          <w:b/>
          <w:bCs/>
        </w:rPr>
        <w:t>2024</w:t>
      </w:r>
      <w:r w:rsidRPr="00AC1173">
        <w:rPr>
          <w:rFonts w:eastAsia="Times New Roman"/>
        </w:rPr>
        <w:t xml:space="preserve"> </w:t>
      </w:r>
    </w:p>
    <w:p w14:paraId="68A17398" w14:textId="0220C220" w:rsidR="00AC1173" w:rsidRDefault="00AC1173" w:rsidP="00CA40DF">
      <w:pPr>
        <w:pStyle w:val="NormalWeb"/>
        <w:rPr>
          <w:rFonts w:eastAsia="Times New Roman"/>
        </w:rPr>
      </w:pPr>
      <w:r w:rsidRPr="00AC1173">
        <w:rPr>
          <w:rFonts w:eastAsia="Times New Roman"/>
        </w:rPr>
        <w:t>Seismic activity and well density are concentrated in the eastern counties. Normalized disposal well density peaks between 0.91 and 1.38 per 10,000 residents, coinciding with earthquake rates of 3.07–7.01 events per 10,000 residents. This supports the interpretation of episodic, localized induced events (Kim, 2013).</w:t>
      </w:r>
    </w:p>
    <w:p w14:paraId="13588EC2" w14:textId="77777777" w:rsidR="00CA40DF" w:rsidRDefault="00CA40DF" w:rsidP="00CA40DF">
      <w:pPr>
        <w:pStyle w:val="NormalWeb"/>
        <w:rPr>
          <w:rFonts w:eastAsia="Times New Roman"/>
        </w:rPr>
      </w:pPr>
    </w:p>
    <w:p w14:paraId="2F3E99B8" w14:textId="6ECE4A2F" w:rsidR="00CA40DF" w:rsidRPr="00AC1173" w:rsidRDefault="00CA40DF" w:rsidP="00CA40DF">
      <w:pPr>
        <w:pStyle w:val="NormalWeb"/>
        <w:rPr>
          <w:rFonts w:eastAsia="Times New Roman"/>
        </w:rPr>
      </w:pPr>
      <w:r>
        <w:rPr>
          <w:rFonts w:eastAsia="Times New Roman"/>
          <w:noProof/>
        </w:rPr>
        <w:drawing>
          <wp:inline distT="0" distB="0" distL="0" distR="0" wp14:anchorId="7B00DDEA" wp14:editId="130005C1">
            <wp:extent cx="7772400" cy="10058400"/>
            <wp:effectExtent l="19050" t="19050" r="19050" b="19050"/>
            <wp:docPr id="13278625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6251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a:ln>
                      <a:solidFill>
                        <a:schemeClr val="tx1"/>
                      </a:solidFill>
                    </a:ln>
                  </pic:spPr>
                </pic:pic>
              </a:graphicData>
            </a:graphic>
          </wp:inline>
        </w:drawing>
      </w:r>
    </w:p>
    <w:p w14:paraId="2EEDCC7D" w14:textId="096B35F3" w:rsidR="00CA40DF" w:rsidRDefault="00AC1173" w:rsidP="00CA40DF">
      <w:pPr>
        <w:pStyle w:val="NormalWeb"/>
        <w:rPr>
          <w:rFonts w:eastAsia="Times New Roman"/>
        </w:rPr>
      </w:pPr>
      <w:r w:rsidRPr="00AC1173">
        <w:rPr>
          <w:rFonts w:eastAsia="Times New Roman"/>
          <w:b/>
          <w:bCs/>
        </w:rPr>
        <w:t>Figure 3: Normalized</w:t>
      </w:r>
      <w:r w:rsidR="00CA40DF">
        <w:rPr>
          <w:rFonts w:eastAsia="Times New Roman"/>
          <w:b/>
          <w:bCs/>
        </w:rPr>
        <w:t xml:space="preserve"> </w:t>
      </w:r>
      <w:r w:rsidRPr="00AC1173">
        <w:rPr>
          <w:rFonts w:eastAsia="Times New Roman"/>
          <w:b/>
          <w:bCs/>
        </w:rPr>
        <w:t>Seismic</w:t>
      </w:r>
      <w:r w:rsidR="00CA40DF">
        <w:rPr>
          <w:rFonts w:eastAsia="Times New Roman"/>
          <w:b/>
          <w:bCs/>
        </w:rPr>
        <w:t xml:space="preserve"> </w:t>
      </w:r>
      <w:r w:rsidRPr="00AC1173">
        <w:rPr>
          <w:rFonts w:eastAsia="Times New Roman"/>
          <w:b/>
          <w:bCs/>
        </w:rPr>
        <w:t>Activity</w:t>
      </w:r>
      <w:r w:rsidR="00CA40DF">
        <w:rPr>
          <w:rFonts w:eastAsia="Times New Roman"/>
          <w:b/>
          <w:bCs/>
        </w:rPr>
        <w:t xml:space="preserve"> </w:t>
      </w:r>
      <w:r w:rsidRPr="00AC1173">
        <w:rPr>
          <w:rFonts w:eastAsia="Times New Roman"/>
          <w:b/>
          <w:bCs/>
        </w:rPr>
        <w:t>and</w:t>
      </w:r>
      <w:r w:rsidR="00CA40DF">
        <w:rPr>
          <w:rFonts w:eastAsia="Times New Roman"/>
          <w:b/>
          <w:bCs/>
        </w:rPr>
        <w:t xml:space="preserve"> </w:t>
      </w:r>
      <w:r w:rsidRPr="00AC1173">
        <w:rPr>
          <w:rFonts w:eastAsia="Times New Roman"/>
          <w:b/>
          <w:bCs/>
        </w:rPr>
        <w:t>Disposal</w:t>
      </w:r>
      <w:r w:rsidR="00CA40DF">
        <w:rPr>
          <w:rFonts w:eastAsia="Times New Roman"/>
          <w:b/>
          <w:bCs/>
        </w:rPr>
        <w:t xml:space="preserve"> </w:t>
      </w:r>
      <w:r w:rsidRPr="00AC1173">
        <w:rPr>
          <w:rFonts w:eastAsia="Times New Roman"/>
          <w:b/>
          <w:bCs/>
        </w:rPr>
        <w:t>Infrastructure</w:t>
      </w:r>
      <w:r w:rsidR="00CA40DF">
        <w:rPr>
          <w:rFonts w:eastAsia="Times New Roman"/>
          <w:b/>
          <w:bCs/>
        </w:rPr>
        <w:t xml:space="preserve"> </w:t>
      </w:r>
      <w:r w:rsidRPr="00AC1173">
        <w:rPr>
          <w:rFonts w:eastAsia="Times New Roman"/>
          <w:b/>
          <w:bCs/>
        </w:rPr>
        <w:t>Oklahoma</w:t>
      </w:r>
      <w:r w:rsidR="00CA40DF">
        <w:rPr>
          <w:rFonts w:eastAsia="Times New Roman"/>
          <w:b/>
          <w:bCs/>
        </w:rPr>
        <w:t xml:space="preserve"> </w:t>
      </w:r>
      <w:r w:rsidRPr="00AC1173">
        <w:rPr>
          <w:rFonts w:eastAsia="Times New Roman"/>
          <w:b/>
          <w:bCs/>
        </w:rPr>
        <w:t>Counties</w:t>
      </w:r>
      <w:r w:rsidR="00CA40DF">
        <w:rPr>
          <w:rFonts w:eastAsia="Times New Roman"/>
          <w:b/>
          <w:bCs/>
        </w:rPr>
        <w:t xml:space="preserve"> </w:t>
      </w:r>
      <w:r w:rsidRPr="00AC1173">
        <w:rPr>
          <w:rFonts w:eastAsia="Times New Roman"/>
          <w:b/>
          <w:bCs/>
        </w:rPr>
        <w:t>2024</w:t>
      </w:r>
    </w:p>
    <w:p w14:paraId="14DC746D" w14:textId="5A4EB506" w:rsidR="00AC1173" w:rsidRPr="00AC1173" w:rsidRDefault="00AC1173" w:rsidP="00CA40DF">
      <w:pPr>
        <w:pStyle w:val="NormalWeb"/>
        <w:rPr>
          <w:rFonts w:eastAsia="Times New Roman"/>
        </w:rPr>
      </w:pPr>
      <w:r w:rsidRPr="00AC1173">
        <w:rPr>
          <w:rFonts w:eastAsia="Times New Roman"/>
        </w:rPr>
        <w:t>Earthquake rates and well counts are dramatically higher. Disposal well density reaches 206.98–372.04 per 10,000 residents in core areas, correlating with maximum earthquake rates of 1,172.98–4,137.76 events per 10,000 residents. This reflects the expansive pressure field created by deep injection into the Arbuckle Group (Keranen et al., 2014).</w:t>
      </w:r>
    </w:p>
    <w:p w14:paraId="686B23C8" w14:textId="77777777" w:rsidR="00AC1173" w:rsidRPr="00AC1173" w:rsidRDefault="00AC1173" w:rsidP="00AC1173">
      <w:pPr>
        <w:pStyle w:val="NormalWeb"/>
        <w:rPr>
          <w:rFonts w:eastAsia="Times New Roman"/>
          <w:b/>
          <w:bCs/>
        </w:rPr>
      </w:pPr>
      <w:r w:rsidRPr="00AC1173">
        <w:rPr>
          <w:rFonts w:eastAsia="Times New Roman"/>
          <w:b/>
          <w:bCs/>
        </w:rPr>
        <w:t>3.2 Bivariate Analysis of Injection Intensity (Oklahoma)</w:t>
      </w:r>
    </w:p>
    <w:p w14:paraId="7148939C" w14:textId="07CAFFBA" w:rsidR="00AC1173" w:rsidRDefault="00AC1173" w:rsidP="00AC1173">
      <w:pPr>
        <w:pStyle w:val="NormalWeb"/>
        <w:rPr>
          <w:rFonts w:eastAsia="Times New Roman"/>
        </w:rPr>
      </w:pPr>
      <w:r w:rsidRPr="00AC1173">
        <w:rPr>
          <w:rFonts w:eastAsia="Times New Roman"/>
        </w:rPr>
        <w:t>To identify the highest</w:t>
      </w:r>
      <w:r w:rsidRPr="00AC1173">
        <w:rPr>
          <w:rFonts w:eastAsia="Times New Roman"/>
        </w:rPr>
        <w:noBreakHyphen/>
        <w:t>risk operations, the dataset was filtered to highlight wells with both high volume and high pressure, rather than considering these parameters separately (High</w:t>
      </w:r>
      <w:r w:rsidRPr="00AC1173">
        <w:rPr>
          <w:rFonts w:eastAsia="Times New Roman"/>
        </w:rPr>
        <w:noBreakHyphen/>
        <w:t>Volume Wells Script, n.d.). This filter isolated 584 wells operating at &gt;10,000 barrels and &gt;1,000 psi.</w:t>
      </w:r>
    </w:p>
    <w:p w14:paraId="39EA7710" w14:textId="77777777" w:rsidR="00CA40DF" w:rsidRDefault="00CA40DF" w:rsidP="00AC1173">
      <w:pPr>
        <w:pStyle w:val="NormalWeb"/>
        <w:rPr>
          <w:rFonts w:eastAsia="Times New Roman"/>
        </w:rPr>
      </w:pPr>
    </w:p>
    <w:p w14:paraId="5D9A0E89" w14:textId="1BF773AB" w:rsidR="00CA40DF" w:rsidRDefault="00CA40DF" w:rsidP="00AC1173">
      <w:pPr>
        <w:pStyle w:val="NormalWeb"/>
        <w:rPr>
          <w:rFonts w:eastAsia="Times New Roman"/>
        </w:rPr>
      </w:pPr>
      <w:r>
        <w:rPr>
          <w:rFonts w:eastAsia="Times New Roman"/>
          <w:noProof/>
        </w:rPr>
        <w:drawing>
          <wp:inline distT="0" distB="0" distL="0" distR="0" wp14:anchorId="7F1D1D97" wp14:editId="44A1ECA3">
            <wp:extent cx="10058400" cy="7772400"/>
            <wp:effectExtent l="0" t="0" r="0" b="0"/>
            <wp:docPr id="13192517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51789"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58400" cy="7772400"/>
                    </a:xfrm>
                    <a:prstGeom prst="rect">
                      <a:avLst/>
                    </a:prstGeom>
                  </pic:spPr>
                </pic:pic>
              </a:graphicData>
            </a:graphic>
          </wp:inline>
        </w:drawing>
      </w:r>
    </w:p>
    <w:p w14:paraId="0BC32F76" w14:textId="3C6B47DB" w:rsidR="00CA40DF" w:rsidRPr="00AC1173" w:rsidRDefault="00CA40DF" w:rsidP="00AC1173">
      <w:pPr>
        <w:pStyle w:val="NormalWeb"/>
        <w:rPr>
          <w:rFonts w:eastAsia="Times New Roman"/>
          <w:b/>
          <w:bCs/>
        </w:rPr>
      </w:pPr>
      <w:r w:rsidRPr="00AC1173">
        <w:rPr>
          <w:rFonts w:eastAsia="Times New Roman"/>
          <w:b/>
          <w:bCs/>
        </w:rPr>
        <w:t>Figure 4</w:t>
      </w:r>
      <w:r>
        <w:rPr>
          <w:rFonts w:eastAsia="Times New Roman"/>
          <w:b/>
          <w:bCs/>
        </w:rPr>
        <w:t xml:space="preserve">: </w:t>
      </w:r>
      <w:r w:rsidRPr="00AC1173">
        <w:rPr>
          <w:rFonts w:eastAsia="Times New Roman"/>
          <w:b/>
          <w:bCs/>
        </w:rPr>
        <w:t>Hig</w:t>
      </w:r>
      <w:r>
        <w:rPr>
          <w:rFonts w:eastAsia="Times New Roman"/>
          <w:b/>
          <w:bCs/>
        </w:rPr>
        <w:t xml:space="preserve">h </w:t>
      </w:r>
      <w:r w:rsidRPr="00AC1173">
        <w:rPr>
          <w:rFonts w:eastAsia="Times New Roman"/>
          <w:b/>
          <w:bCs/>
        </w:rPr>
        <w:t>Volume</w:t>
      </w:r>
      <w:r>
        <w:rPr>
          <w:rFonts w:eastAsia="Times New Roman"/>
          <w:b/>
          <w:bCs/>
        </w:rPr>
        <w:t xml:space="preserve"> </w:t>
      </w:r>
      <w:r w:rsidRPr="00AC1173">
        <w:rPr>
          <w:rFonts w:eastAsia="Times New Roman"/>
          <w:b/>
          <w:bCs/>
        </w:rPr>
        <w:t>Disposal</w:t>
      </w:r>
      <w:r>
        <w:rPr>
          <w:rFonts w:eastAsia="Times New Roman"/>
          <w:b/>
          <w:bCs/>
        </w:rPr>
        <w:t xml:space="preserve"> </w:t>
      </w:r>
      <w:r w:rsidRPr="00AC1173">
        <w:rPr>
          <w:rFonts w:eastAsia="Times New Roman"/>
          <w:b/>
          <w:bCs/>
        </w:rPr>
        <w:t>Wells</w:t>
      </w:r>
      <w:r>
        <w:rPr>
          <w:rFonts w:eastAsia="Times New Roman"/>
          <w:b/>
          <w:bCs/>
        </w:rPr>
        <w:t xml:space="preserve"> </w:t>
      </w:r>
      <w:r w:rsidRPr="00AC1173">
        <w:rPr>
          <w:rFonts w:eastAsia="Times New Roman"/>
          <w:b/>
          <w:bCs/>
        </w:rPr>
        <w:t>Characteristics</w:t>
      </w:r>
      <w:r>
        <w:rPr>
          <w:rFonts w:eastAsia="Times New Roman"/>
          <w:b/>
          <w:bCs/>
        </w:rPr>
        <w:t xml:space="preserve"> </w:t>
      </w:r>
      <w:r w:rsidRPr="00AC1173">
        <w:rPr>
          <w:rFonts w:eastAsia="Times New Roman"/>
          <w:b/>
          <w:bCs/>
        </w:rPr>
        <w:t>in</w:t>
      </w:r>
      <w:r>
        <w:rPr>
          <w:rFonts w:eastAsia="Times New Roman"/>
          <w:b/>
          <w:bCs/>
        </w:rPr>
        <w:t xml:space="preserve"> </w:t>
      </w:r>
      <w:r w:rsidRPr="00AC1173">
        <w:rPr>
          <w:rFonts w:eastAsia="Times New Roman"/>
          <w:b/>
          <w:bCs/>
        </w:rPr>
        <w:t>Oklahoma</w:t>
      </w:r>
    </w:p>
    <w:p w14:paraId="0853AD5A" w14:textId="5DC9237A" w:rsidR="00AC1173" w:rsidRPr="00AC1173" w:rsidRDefault="00AC1173" w:rsidP="00AC1173">
      <w:pPr>
        <w:pStyle w:val="NormalWeb"/>
        <w:rPr>
          <w:rFonts w:eastAsia="Times New Roman"/>
        </w:rPr>
      </w:pPr>
      <w:r w:rsidRPr="00AC1173">
        <w:rPr>
          <w:rFonts w:eastAsia="Times New Roman"/>
        </w:rPr>
        <w:t>The bivariate visualization</w:t>
      </w:r>
      <w:r w:rsidR="00CA40DF">
        <w:rPr>
          <w:rFonts w:eastAsia="Times New Roman"/>
        </w:rPr>
        <w:t xml:space="preserve"> </w:t>
      </w:r>
      <w:r w:rsidRPr="00AC1173">
        <w:rPr>
          <w:rFonts w:eastAsia="Times New Roman"/>
        </w:rPr>
        <w:t xml:space="preserve">shows a direct spatial correlation between injection intensity and seismic hazard. The largest graduated symbols, representing maximum volume, cluster directly beneath the densest field of M≥3.0 earthquakes. This supports the conclusion that injection depth relative to the crystalline basement is the strongest predictor of seismic moment release, making volume and depth restrictions critical mitigation strategies (Hincks et al., 2018; </w:t>
      </w:r>
      <w:proofErr w:type="spellStart"/>
      <w:r w:rsidRPr="00AC1173">
        <w:rPr>
          <w:rFonts w:eastAsia="Times New Roman"/>
        </w:rPr>
        <w:t>Pollyea</w:t>
      </w:r>
      <w:proofErr w:type="spellEnd"/>
      <w:r w:rsidRPr="00AC1173">
        <w:rPr>
          <w:rFonts w:eastAsia="Times New Roman"/>
        </w:rPr>
        <w:t xml:space="preserve"> et al., 2019). The map effectively pinpoints the most probable causal centers of Oklahoma’s seismic crisis, linking operational inputs (volume and pressure) to earthquake outcomes.</w:t>
      </w:r>
    </w:p>
    <w:p w14:paraId="0D2E1BE8" w14:textId="77777777" w:rsidR="00AC1173" w:rsidRDefault="00AC1173" w:rsidP="00AC1173">
      <w:pPr>
        <w:pStyle w:val="NormalWeb"/>
        <w:rPr>
          <w:rFonts w:eastAsia="Times New Roman"/>
          <w:b/>
          <w:bCs/>
        </w:rPr>
      </w:pPr>
      <w:r w:rsidRPr="00AC1173">
        <w:rPr>
          <w:rFonts w:eastAsia="Times New Roman"/>
          <w:b/>
          <w:bCs/>
        </w:rPr>
        <w:t>3.3 Quantitative Assessment of Proximity Risk (Ohio and Oklahoma)</w:t>
      </w:r>
    </w:p>
    <w:p w14:paraId="778905A9" w14:textId="608E7C5E" w:rsidR="00C844FE" w:rsidRPr="00C844FE" w:rsidRDefault="00C844FE" w:rsidP="00C844FE">
      <w:pPr>
        <w:pStyle w:val="NormalWeb"/>
        <w:rPr>
          <w:rFonts w:eastAsia="Times New Roman"/>
          <w:b/>
          <w:bCs/>
        </w:rPr>
      </w:pPr>
      <w:r w:rsidRPr="00C844FE">
        <w:rPr>
          <w:rFonts w:eastAsia="Times New Roman"/>
          <w:b/>
          <w:bCs/>
        </w:rPr>
        <w:t>Table 1: Earthquake Comparison Matrix: Ohio vs Oklahoma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63"/>
        <w:gridCol w:w="869"/>
        <w:gridCol w:w="1130"/>
        <w:gridCol w:w="965"/>
        <w:gridCol w:w="1125"/>
        <w:gridCol w:w="1638"/>
        <w:gridCol w:w="1013"/>
        <w:gridCol w:w="1247"/>
      </w:tblGrid>
      <w:tr w:rsidR="00B54300" w:rsidRPr="00C844FE" w14:paraId="57B158E5" w14:textId="77777777" w:rsidTr="00B54300">
        <w:tc>
          <w:tcPr>
            <w:tcW w:w="0" w:type="auto"/>
            <w:shd w:val="clear" w:color="auto" w:fill="92D050"/>
            <w:vAlign w:val="center"/>
            <w:hideMark/>
          </w:tcPr>
          <w:p w14:paraId="5EAB2618" w14:textId="77777777" w:rsidR="00C844FE" w:rsidRPr="00C844FE" w:rsidRDefault="00C844FE" w:rsidP="00C844FE">
            <w:pPr>
              <w:pStyle w:val="NormalWeb"/>
              <w:rPr>
                <w:rFonts w:eastAsia="Times New Roman"/>
                <w:b/>
                <w:bCs/>
              </w:rPr>
            </w:pPr>
            <w:r w:rsidRPr="00C844FE">
              <w:rPr>
                <w:rFonts w:eastAsia="Times New Roman"/>
                <w:b/>
                <w:bCs/>
              </w:rPr>
              <w:t>Category</w:t>
            </w:r>
          </w:p>
        </w:tc>
        <w:tc>
          <w:tcPr>
            <w:tcW w:w="952" w:type="dxa"/>
            <w:shd w:val="clear" w:color="auto" w:fill="92D050"/>
            <w:vAlign w:val="center"/>
            <w:hideMark/>
          </w:tcPr>
          <w:p w14:paraId="66E150BD" w14:textId="77777777" w:rsidR="00C844FE" w:rsidRPr="00C844FE" w:rsidRDefault="00C844FE" w:rsidP="00C844FE">
            <w:pPr>
              <w:pStyle w:val="NormalWeb"/>
              <w:rPr>
                <w:rFonts w:eastAsia="Times New Roman"/>
                <w:b/>
                <w:bCs/>
              </w:rPr>
            </w:pPr>
            <w:r w:rsidRPr="00C844FE">
              <w:rPr>
                <w:rFonts w:eastAsia="Times New Roman"/>
                <w:b/>
                <w:bCs/>
              </w:rPr>
              <w:t>Buffer</w:t>
            </w:r>
          </w:p>
        </w:tc>
        <w:tc>
          <w:tcPr>
            <w:tcW w:w="1350" w:type="dxa"/>
            <w:shd w:val="clear" w:color="auto" w:fill="92D050"/>
            <w:vAlign w:val="center"/>
            <w:hideMark/>
          </w:tcPr>
          <w:p w14:paraId="6CE363AF" w14:textId="77777777" w:rsidR="00C844FE" w:rsidRPr="00C844FE" w:rsidRDefault="00C844FE" w:rsidP="00C844FE">
            <w:pPr>
              <w:pStyle w:val="NormalWeb"/>
              <w:rPr>
                <w:rFonts w:eastAsia="Times New Roman"/>
                <w:b/>
                <w:bCs/>
              </w:rPr>
            </w:pPr>
            <w:r w:rsidRPr="00C844FE">
              <w:rPr>
                <w:rFonts w:eastAsia="Times New Roman"/>
                <w:b/>
                <w:bCs/>
              </w:rPr>
              <w:t>Ohio Count</w:t>
            </w:r>
          </w:p>
        </w:tc>
        <w:tc>
          <w:tcPr>
            <w:tcW w:w="1170" w:type="dxa"/>
            <w:shd w:val="clear" w:color="auto" w:fill="92D050"/>
            <w:vAlign w:val="center"/>
            <w:hideMark/>
          </w:tcPr>
          <w:p w14:paraId="6A742888" w14:textId="77777777" w:rsidR="00C844FE" w:rsidRPr="00C844FE" w:rsidRDefault="00C844FE" w:rsidP="00C844FE">
            <w:pPr>
              <w:pStyle w:val="NormalWeb"/>
              <w:rPr>
                <w:rFonts w:eastAsia="Times New Roman"/>
                <w:b/>
                <w:bCs/>
              </w:rPr>
            </w:pPr>
            <w:r w:rsidRPr="00C844FE">
              <w:rPr>
                <w:rFonts w:eastAsia="Times New Roman"/>
                <w:b/>
                <w:bCs/>
              </w:rPr>
              <w:t>Ohio Mag</w:t>
            </w:r>
          </w:p>
        </w:tc>
        <w:tc>
          <w:tcPr>
            <w:tcW w:w="1350" w:type="dxa"/>
            <w:shd w:val="clear" w:color="auto" w:fill="92D050"/>
            <w:vAlign w:val="center"/>
            <w:hideMark/>
          </w:tcPr>
          <w:p w14:paraId="0543E245" w14:textId="77777777" w:rsidR="00C844FE" w:rsidRPr="00C844FE" w:rsidRDefault="00C844FE" w:rsidP="00C844FE">
            <w:pPr>
              <w:pStyle w:val="NormalWeb"/>
              <w:rPr>
                <w:rFonts w:eastAsia="Times New Roman"/>
                <w:b/>
                <w:bCs/>
              </w:rPr>
            </w:pPr>
            <w:r w:rsidRPr="00C844FE">
              <w:rPr>
                <w:rFonts w:eastAsia="Times New Roman"/>
                <w:b/>
                <w:bCs/>
              </w:rPr>
              <w:t>Ohio Depth</w:t>
            </w:r>
          </w:p>
        </w:tc>
        <w:tc>
          <w:tcPr>
            <w:tcW w:w="1890" w:type="dxa"/>
            <w:shd w:val="clear" w:color="auto" w:fill="92D050"/>
            <w:vAlign w:val="center"/>
            <w:hideMark/>
          </w:tcPr>
          <w:p w14:paraId="184C2405" w14:textId="77777777" w:rsidR="00C844FE" w:rsidRPr="00C844FE" w:rsidRDefault="00C844FE" w:rsidP="00C844FE">
            <w:pPr>
              <w:pStyle w:val="NormalWeb"/>
              <w:rPr>
                <w:rFonts w:eastAsia="Times New Roman"/>
                <w:b/>
                <w:bCs/>
              </w:rPr>
            </w:pPr>
            <w:r w:rsidRPr="00C844FE">
              <w:rPr>
                <w:rFonts w:eastAsia="Times New Roman"/>
                <w:b/>
                <w:bCs/>
              </w:rPr>
              <w:t>Oklahoma Count</w:t>
            </w:r>
          </w:p>
        </w:tc>
        <w:tc>
          <w:tcPr>
            <w:tcW w:w="1260" w:type="dxa"/>
            <w:shd w:val="clear" w:color="auto" w:fill="92D050"/>
            <w:vAlign w:val="center"/>
            <w:hideMark/>
          </w:tcPr>
          <w:p w14:paraId="3C0E9B13" w14:textId="77777777" w:rsidR="00C844FE" w:rsidRPr="00C844FE" w:rsidRDefault="00C844FE" w:rsidP="00C844FE">
            <w:pPr>
              <w:pStyle w:val="NormalWeb"/>
              <w:rPr>
                <w:rFonts w:eastAsia="Times New Roman"/>
                <w:b/>
                <w:bCs/>
              </w:rPr>
            </w:pPr>
            <w:r w:rsidRPr="00C844FE">
              <w:rPr>
                <w:rFonts w:eastAsia="Times New Roman"/>
                <w:b/>
                <w:bCs/>
              </w:rPr>
              <w:t>OK Mag</w:t>
            </w:r>
          </w:p>
        </w:tc>
        <w:tc>
          <w:tcPr>
            <w:tcW w:w="1530" w:type="dxa"/>
            <w:shd w:val="clear" w:color="auto" w:fill="92D050"/>
            <w:vAlign w:val="center"/>
            <w:hideMark/>
          </w:tcPr>
          <w:p w14:paraId="175FF7C7" w14:textId="77777777" w:rsidR="00C844FE" w:rsidRPr="00C844FE" w:rsidRDefault="00C844FE" w:rsidP="00C844FE">
            <w:pPr>
              <w:pStyle w:val="NormalWeb"/>
              <w:rPr>
                <w:rFonts w:eastAsia="Times New Roman"/>
                <w:b/>
                <w:bCs/>
              </w:rPr>
            </w:pPr>
            <w:r w:rsidRPr="00C844FE">
              <w:rPr>
                <w:rFonts w:eastAsia="Times New Roman"/>
                <w:b/>
                <w:bCs/>
              </w:rPr>
              <w:t>OK Depth</w:t>
            </w:r>
          </w:p>
        </w:tc>
      </w:tr>
      <w:tr w:rsidR="00B54300" w:rsidRPr="00C844FE" w14:paraId="229AA3C4" w14:textId="77777777" w:rsidTr="00B54300">
        <w:tc>
          <w:tcPr>
            <w:tcW w:w="0" w:type="auto"/>
            <w:shd w:val="clear" w:color="auto" w:fill="92D050"/>
            <w:vAlign w:val="center"/>
            <w:hideMark/>
          </w:tcPr>
          <w:p w14:paraId="49AC2D98" w14:textId="77777777" w:rsidR="00C844FE" w:rsidRPr="00C844FE" w:rsidRDefault="00C844FE" w:rsidP="00C844FE">
            <w:pPr>
              <w:pStyle w:val="NormalWeb"/>
              <w:rPr>
                <w:rFonts w:eastAsia="Times New Roman"/>
                <w:b/>
                <w:bCs/>
              </w:rPr>
            </w:pPr>
            <w:r w:rsidRPr="00C844FE">
              <w:rPr>
                <w:rFonts w:eastAsia="Times New Roman"/>
                <w:b/>
                <w:bCs/>
              </w:rPr>
              <w:t>Local</w:t>
            </w:r>
          </w:p>
        </w:tc>
        <w:tc>
          <w:tcPr>
            <w:tcW w:w="952" w:type="dxa"/>
            <w:vAlign w:val="center"/>
            <w:hideMark/>
          </w:tcPr>
          <w:p w14:paraId="6D5E0957" w14:textId="77777777" w:rsidR="00C844FE" w:rsidRPr="00C844FE" w:rsidRDefault="00C844FE" w:rsidP="00C844FE">
            <w:pPr>
              <w:pStyle w:val="NormalWeb"/>
              <w:rPr>
                <w:rFonts w:eastAsia="Times New Roman"/>
                <w:b/>
                <w:bCs/>
              </w:rPr>
            </w:pPr>
            <w:r w:rsidRPr="00C844FE">
              <w:rPr>
                <w:rFonts w:eastAsia="Times New Roman"/>
                <w:b/>
                <w:bCs/>
              </w:rPr>
              <w:t>5 km</w:t>
            </w:r>
          </w:p>
        </w:tc>
        <w:tc>
          <w:tcPr>
            <w:tcW w:w="1350" w:type="dxa"/>
            <w:vAlign w:val="center"/>
            <w:hideMark/>
          </w:tcPr>
          <w:p w14:paraId="4B9948BD" w14:textId="77777777" w:rsidR="00C844FE" w:rsidRPr="00C844FE" w:rsidRDefault="00C844FE" w:rsidP="00C844FE">
            <w:pPr>
              <w:pStyle w:val="NormalWeb"/>
              <w:rPr>
                <w:rFonts w:eastAsia="Times New Roman"/>
                <w:b/>
                <w:bCs/>
              </w:rPr>
            </w:pPr>
            <w:r w:rsidRPr="00C844FE">
              <w:rPr>
                <w:rFonts w:eastAsia="Times New Roman"/>
                <w:b/>
                <w:bCs/>
              </w:rPr>
              <w:t>1,057</w:t>
            </w:r>
          </w:p>
        </w:tc>
        <w:tc>
          <w:tcPr>
            <w:tcW w:w="1170" w:type="dxa"/>
            <w:vAlign w:val="center"/>
            <w:hideMark/>
          </w:tcPr>
          <w:p w14:paraId="5288577F" w14:textId="77777777" w:rsidR="00C844FE" w:rsidRPr="00C844FE" w:rsidRDefault="00C844FE" w:rsidP="00C844FE">
            <w:pPr>
              <w:pStyle w:val="NormalWeb"/>
              <w:rPr>
                <w:rFonts w:eastAsia="Times New Roman"/>
                <w:b/>
                <w:bCs/>
              </w:rPr>
            </w:pPr>
            <w:r w:rsidRPr="00C844FE">
              <w:rPr>
                <w:rFonts w:eastAsia="Times New Roman"/>
                <w:b/>
                <w:bCs/>
              </w:rPr>
              <w:t>2.79</w:t>
            </w:r>
          </w:p>
        </w:tc>
        <w:tc>
          <w:tcPr>
            <w:tcW w:w="1350" w:type="dxa"/>
            <w:vAlign w:val="center"/>
            <w:hideMark/>
          </w:tcPr>
          <w:p w14:paraId="53917EFF" w14:textId="77777777" w:rsidR="00C844FE" w:rsidRPr="00C844FE" w:rsidRDefault="00C844FE" w:rsidP="00C844FE">
            <w:pPr>
              <w:pStyle w:val="NormalWeb"/>
              <w:rPr>
                <w:rFonts w:eastAsia="Times New Roman"/>
                <w:b/>
                <w:bCs/>
              </w:rPr>
            </w:pPr>
            <w:r w:rsidRPr="00C844FE">
              <w:rPr>
                <w:rFonts w:eastAsia="Times New Roman"/>
                <w:b/>
                <w:bCs/>
              </w:rPr>
              <w:t>5.43</w:t>
            </w:r>
          </w:p>
        </w:tc>
        <w:tc>
          <w:tcPr>
            <w:tcW w:w="1890" w:type="dxa"/>
            <w:vAlign w:val="center"/>
            <w:hideMark/>
          </w:tcPr>
          <w:p w14:paraId="0FC1F101" w14:textId="77777777" w:rsidR="00C844FE" w:rsidRPr="00C844FE" w:rsidRDefault="00C844FE" w:rsidP="00C844FE">
            <w:pPr>
              <w:pStyle w:val="NormalWeb"/>
              <w:rPr>
                <w:rFonts w:eastAsia="Times New Roman"/>
                <w:b/>
                <w:bCs/>
              </w:rPr>
            </w:pPr>
            <w:r w:rsidRPr="00C844FE">
              <w:rPr>
                <w:rFonts w:eastAsia="Times New Roman"/>
                <w:b/>
                <w:bCs/>
              </w:rPr>
              <w:t>6,435</w:t>
            </w:r>
          </w:p>
        </w:tc>
        <w:tc>
          <w:tcPr>
            <w:tcW w:w="1260" w:type="dxa"/>
            <w:vAlign w:val="center"/>
            <w:hideMark/>
          </w:tcPr>
          <w:p w14:paraId="1E476A37" w14:textId="77777777" w:rsidR="00C844FE" w:rsidRPr="00C844FE" w:rsidRDefault="00C844FE" w:rsidP="00C844FE">
            <w:pPr>
              <w:pStyle w:val="NormalWeb"/>
              <w:rPr>
                <w:rFonts w:eastAsia="Times New Roman"/>
                <w:b/>
                <w:bCs/>
              </w:rPr>
            </w:pPr>
            <w:r w:rsidRPr="00C844FE">
              <w:rPr>
                <w:rFonts w:eastAsia="Times New Roman"/>
                <w:b/>
                <w:bCs/>
              </w:rPr>
              <w:t>2.81</w:t>
            </w:r>
          </w:p>
        </w:tc>
        <w:tc>
          <w:tcPr>
            <w:tcW w:w="1530" w:type="dxa"/>
            <w:vAlign w:val="center"/>
            <w:hideMark/>
          </w:tcPr>
          <w:p w14:paraId="34C271F5" w14:textId="77777777" w:rsidR="00C844FE" w:rsidRPr="00C844FE" w:rsidRDefault="00C844FE" w:rsidP="00C844FE">
            <w:pPr>
              <w:pStyle w:val="NormalWeb"/>
              <w:rPr>
                <w:rFonts w:eastAsia="Times New Roman"/>
                <w:b/>
                <w:bCs/>
              </w:rPr>
            </w:pPr>
            <w:r w:rsidRPr="00C844FE">
              <w:rPr>
                <w:rFonts w:eastAsia="Times New Roman"/>
                <w:b/>
                <w:bCs/>
              </w:rPr>
              <w:t>5.67</w:t>
            </w:r>
          </w:p>
        </w:tc>
      </w:tr>
      <w:tr w:rsidR="00B54300" w:rsidRPr="00C844FE" w14:paraId="3471C0B4" w14:textId="77777777" w:rsidTr="00B54300">
        <w:tc>
          <w:tcPr>
            <w:tcW w:w="0" w:type="auto"/>
            <w:shd w:val="clear" w:color="auto" w:fill="92D050"/>
            <w:vAlign w:val="center"/>
            <w:hideMark/>
          </w:tcPr>
          <w:p w14:paraId="21894EED" w14:textId="77777777" w:rsidR="00C844FE" w:rsidRPr="00C844FE" w:rsidRDefault="00C844FE" w:rsidP="00C844FE">
            <w:pPr>
              <w:pStyle w:val="NormalWeb"/>
              <w:rPr>
                <w:rFonts w:eastAsia="Times New Roman"/>
                <w:b/>
                <w:bCs/>
              </w:rPr>
            </w:pPr>
          </w:p>
        </w:tc>
        <w:tc>
          <w:tcPr>
            <w:tcW w:w="952" w:type="dxa"/>
            <w:vAlign w:val="center"/>
            <w:hideMark/>
          </w:tcPr>
          <w:p w14:paraId="2BA5A0D5" w14:textId="77777777" w:rsidR="00C844FE" w:rsidRPr="00C844FE" w:rsidRDefault="00C844FE" w:rsidP="00C844FE">
            <w:pPr>
              <w:pStyle w:val="NormalWeb"/>
              <w:rPr>
                <w:rFonts w:eastAsia="Times New Roman"/>
                <w:b/>
                <w:bCs/>
              </w:rPr>
            </w:pPr>
            <w:r w:rsidRPr="00C844FE">
              <w:rPr>
                <w:rFonts w:eastAsia="Times New Roman"/>
                <w:b/>
                <w:bCs/>
              </w:rPr>
              <w:t>15 km</w:t>
            </w:r>
          </w:p>
        </w:tc>
        <w:tc>
          <w:tcPr>
            <w:tcW w:w="1350" w:type="dxa"/>
            <w:vAlign w:val="center"/>
            <w:hideMark/>
          </w:tcPr>
          <w:p w14:paraId="0C17D0D7" w14:textId="77777777" w:rsidR="00C844FE" w:rsidRPr="00C844FE" w:rsidRDefault="00C844FE" w:rsidP="00C844FE">
            <w:pPr>
              <w:pStyle w:val="NormalWeb"/>
              <w:rPr>
                <w:rFonts w:eastAsia="Times New Roman"/>
                <w:b/>
                <w:bCs/>
              </w:rPr>
            </w:pPr>
            <w:r w:rsidRPr="00C844FE">
              <w:rPr>
                <w:rFonts w:eastAsia="Times New Roman"/>
                <w:b/>
                <w:bCs/>
              </w:rPr>
              <w:t>1,379</w:t>
            </w:r>
          </w:p>
        </w:tc>
        <w:tc>
          <w:tcPr>
            <w:tcW w:w="1170" w:type="dxa"/>
            <w:vAlign w:val="center"/>
            <w:hideMark/>
          </w:tcPr>
          <w:p w14:paraId="08B38A32" w14:textId="77777777" w:rsidR="00C844FE" w:rsidRPr="00C844FE" w:rsidRDefault="00C844FE" w:rsidP="00C844FE">
            <w:pPr>
              <w:pStyle w:val="NormalWeb"/>
              <w:rPr>
                <w:rFonts w:eastAsia="Times New Roman"/>
                <w:b/>
                <w:bCs/>
              </w:rPr>
            </w:pPr>
            <w:r w:rsidRPr="00C844FE">
              <w:rPr>
                <w:rFonts w:eastAsia="Times New Roman"/>
                <w:b/>
                <w:bCs/>
              </w:rPr>
              <w:t>2.79</w:t>
            </w:r>
          </w:p>
        </w:tc>
        <w:tc>
          <w:tcPr>
            <w:tcW w:w="1350" w:type="dxa"/>
            <w:vAlign w:val="center"/>
            <w:hideMark/>
          </w:tcPr>
          <w:p w14:paraId="6AC95B94" w14:textId="77777777" w:rsidR="00C844FE" w:rsidRPr="00C844FE" w:rsidRDefault="00C844FE" w:rsidP="00C844FE">
            <w:pPr>
              <w:pStyle w:val="NormalWeb"/>
              <w:rPr>
                <w:rFonts w:eastAsia="Times New Roman"/>
                <w:b/>
                <w:bCs/>
              </w:rPr>
            </w:pPr>
            <w:r w:rsidRPr="00C844FE">
              <w:rPr>
                <w:rFonts w:eastAsia="Times New Roman"/>
                <w:b/>
                <w:bCs/>
              </w:rPr>
              <w:t>5.45</w:t>
            </w:r>
          </w:p>
        </w:tc>
        <w:tc>
          <w:tcPr>
            <w:tcW w:w="1890" w:type="dxa"/>
            <w:vAlign w:val="center"/>
            <w:hideMark/>
          </w:tcPr>
          <w:p w14:paraId="49CB3E8B" w14:textId="77777777" w:rsidR="00C844FE" w:rsidRPr="00C844FE" w:rsidRDefault="00C844FE" w:rsidP="00C844FE">
            <w:pPr>
              <w:pStyle w:val="NormalWeb"/>
              <w:rPr>
                <w:rFonts w:eastAsia="Times New Roman"/>
                <w:b/>
                <w:bCs/>
              </w:rPr>
            </w:pPr>
            <w:r w:rsidRPr="00C844FE">
              <w:rPr>
                <w:rFonts w:eastAsia="Times New Roman"/>
                <w:b/>
                <w:bCs/>
              </w:rPr>
              <w:t>8,304</w:t>
            </w:r>
          </w:p>
        </w:tc>
        <w:tc>
          <w:tcPr>
            <w:tcW w:w="1260" w:type="dxa"/>
            <w:vAlign w:val="center"/>
            <w:hideMark/>
          </w:tcPr>
          <w:p w14:paraId="152B250D" w14:textId="77777777" w:rsidR="00C844FE" w:rsidRPr="00C844FE" w:rsidRDefault="00C844FE" w:rsidP="00C844FE">
            <w:pPr>
              <w:pStyle w:val="NormalWeb"/>
              <w:rPr>
                <w:rFonts w:eastAsia="Times New Roman"/>
                <w:b/>
                <w:bCs/>
              </w:rPr>
            </w:pPr>
            <w:r w:rsidRPr="00C844FE">
              <w:rPr>
                <w:rFonts w:eastAsia="Times New Roman"/>
                <w:b/>
                <w:bCs/>
              </w:rPr>
              <w:t>2.81</w:t>
            </w:r>
          </w:p>
        </w:tc>
        <w:tc>
          <w:tcPr>
            <w:tcW w:w="1530" w:type="dxa"/>
            <w:vAlign w:val="center"/>
            <w:hideMark/>
          </w:tcPr>
          <w:p w14:paraId="3339334C" w14:textId="77777777" w:rsidR="00C844FE" w:rsidRPr="00C844FE" w:rsidRDefault="00C844FE" w:rsidP="00C844FE">
            <w:pPr>
              <w:pStyle w:val="NormalWeb"/>
              <w:rPr>
                <w:rFonts w:eastAsia="Times New Roman"/>
                <w:b/>
                <w:bCs/>
              </w:rPr>
            </w:pPr>
            <w:r w:rsidRPr="00C844FE">
              <w:rPr>
                <w:rFonts w:eastAsia="Times New Roman"/>
                <w:b/>
                <w:bCs/>
              </w:rPr>
              <w:t>5.71</w:t>
            </w:r>
          </w:p>
        </w:tc>
      </w:tr>
      <w:tr w:rsidR="00B54300" w:rsidRPr="00C844FE" w14:paraId="3792990F" w14:textId="77777777" w:rsidTr="00B54300">
        <w:tc>
          <w:tcPr>
            <w:tcW w:w="0" w:type="auto"/>
            <w:shd w:val="clear" w:color="auto" w:fill="92D050"/>
            <w:vAlign w:val="center"/>
            <w:hideMark/>
          </w:tcPr>
          <w:p w14:paraId="0AFA87EB" w14:textId="77777777" w:rsidR="00C844FE" w:rsidRPr="00C844FE" w:rsidRDefault="00C844FE" w:rsidP="00C844FE">
            <w:pPr>
              <w:pStyle w:val="NormalWeb"/>
              <w:rPr>
                <w:rFonts w:eastAsia="Times New Roman"/>
                <w:b/>
                <w:bCs/>
              </w:rPr>
            </w:pPr>
          </w:p>
        </w:tc>
        <w:tc>
          <w:tcPr>
            <w:tcW w:w="952" w:type="dxa"/>
            <w:vAlign w:val="center"/>
            <w:hideMark/>
          </w:tcPr>
          <w:p w14:paraId="483D03A2" w14:textId="77777777" w:rsidR="00C844FE" w:rsidRPr="00C844FE" w:rsidRDefault="00C844FE" w:rsidP="00C844FE">
            <w:pPr>
              <w:pStyle w:val="NormalWeb"/>
              <w:rPr>
                <w:rFonts w:eastAsia="Times New Roman"/>
                <w:b/>
                <w:bCs/>
              </w:rPr>
            </w:pPr>
            <w:r w:rsidRPr="00C844FE">
              <w:rPr>
                <w:rFonts w:eastAsia="Times New Roman"/>
                <w:b/>
                <w:bCs/>
              </w:rPr>
              <w:t>25 km</w:t>
            </w:r>
          </w:p>
        </w:tc>
        <w:tc>
          <w:tcPr>
            <w:tcW w:w="1350" w:type="dxa"/>
            <w:vAlign w:val="center"/>
            <w:hideMark/>
          </w:tcPr>
          <w:p w14:paraId="67C13FB5" w14:textId="77777777" w:rsidR="00C844FE" w:rsidRPr="00C844FE" w:rsidRDefault="00C844FE" w:rsidP="00C844FE">
            <w:pPr>
              <w:pStyle w:val="NormalWeb"/>
              <w:rPr>
                <w:rFonts w:eastAsia="Times New Roman"/>
                <w:b/>
                <w:bCs/>
              </w:rPr>
            </w:pPr>
            <w:r w:rsidRPr="00C844FE">
              <w:rPr>
                <w:rFonts w:eastAsia="Times New Roman"/>
                <w:b/>
                <w:bCs/>
              </w:rPr>
              <w:t>1,380</w:t>
            </w:r>
          </w:p>
        </w:tc>
        <w:tc>
          <w:tcPr>
            <w:tcW w:w="1170" w:type="dxa"/>
            <w:vAlign w:val="center"/>
            <w:hideMark/>
          </w:tcPr>
          <w:p w14:paraId="7BB5E522" w14:textId="77777777" w:rsidR="00C844FE" w:rsidRPr="00C844FE" w:rsidRDefault="00C844FE" w:rsidP="00C844FE">
            <w:pPr>
              <w:pStyle w:val="NormalWeb"/>
              <w:rPr>
                <w:rFonts w:eastAsia="Times New Roman"/>
                <w:b/>
                <w:bCs/>
              </w:rPr>
            </w:pPr>
            <w:r w:rsidRPr="00C844FE">
              <w:rPr>
                <w:rFonts w:eastAsia="Times New Roman"/>
                <w:b/>
                <w:bCs/>
              </w:rPr>
              <w:t>2.79</w:t>
            </w:r>
          </w:p>
        </w:tc>
        <w:tc>
          <w:tcPr>
            <w:tcW w:w="1350" w:type="dxa"/>
            <w:vAlign w:val="center"/>
            <w:hideMark/>
          </w:tcPr>
          <w:p w14:paraId="0C243627" w14:textId="77777777" w:rsidR="00C844FE" w:rsidRPr="00C844FE" w:rsidRDefault="00C844FE" w:rsidP="00C844FE">
            <w:pPr>
              <w:pStyle w:val="NormalWeb"/>
              <w:rPr>
                <w:rFonts w:eastAsia="Times New Roman"/>
                <w:b/>
                <w:bCs/>
              </w:rPr>
            </w:pPr>
            <w:r w:rsidRPr="00C844FE">
              <w:rPr>
                <w:rFonts w:eastAsia="Times New Roman"/>
                <w:b/>
                <w:bCs/>
              </w:rPr>
              <w:t>5.45</w:t>
            </w:r>
          </w:p>
        </w:tc>
        <w:tc>
          <w:tcPr>
            <w:tcW w:w="1890" w:type="dxa"/>
            <w:vAlign w:val="center"/>
            <w:hideMark/>
          </w:tcPr>
          <w:p w14:paraId="643E1FC0" w14:textId="77777777" w:rsidR="00C844FE" w:rsidRPr="00C844FE" w:rsidRDefault="00C844FE" w:rsidP="00C844FE">
            <w:pPr>
              <w:pStyle w:val="NormalWeb"/>
              <w:rPr>
                <w:rFonts w:eastAsia="Times New Roman"/>
                <w:b/>
                <w:bCs/>
              </w:rPr>
            </w:pPr>
            <w:r w:rsidRPr="00C844FE">
              <w:rPr>
                <w:rFonts w:eastAsia="Times New Roman"/>
                <w:b/>
                <w:bCs/>
              </w:rPr>
              <w:t>8,314</w:t>
            </w:r>
          </w:p>
        </w:tc>
        <w:tc>
          <w:tcPr>
            <w:tcW w:w="1260" w:type="dxa"/>
            <w:vAlign w:val="center"/>
            <w:hideMark/>
          </w:tcPr>
          <w:p w14:paraId="3E5501AF" w14:textId="77777777" w:rsidR="00C844FE" w:rsidRPr="00C844FE" w:rsidRDefault="00C844FE" w:rsidP="00C844FE">
            <w:pPr>
              <w:pStyle w:val="NormalWeb"/>
              <w:rPr>
                <w:rFonts w:eastAsia="Times New Roman"/>
                <w:b/>
                <w:bCs/>
              </w:rPr>
            </w:pPr>
            <w:r w:rsidRPr="00C844FE">
              <w:rPr>
                <w:rFonts w:eastAsia="Times New Roman"/>
                <w:b/>
                <w:bCs/>
              </w:rPr>
              <w:t>2.81</w:t>
            </w:r>
          </w:p>
        </w:tc>
        <w:tc>
          <w:tcPr>
            <w:tcW w:w="1530" w:type="dxa"/>
            <w:vAlign w:val="center"/>
            <w:hideMark/>
          </w:tcPr>
          <w:p w14:paraId="5E2E76DB" w14:textId="77777777" w:rsidR="00C844FE" w:rsidRPr="00C844FE" w:rsidRDefault="00C844FE" w:rsidP="00C844FE">
            <w:pPr>
              <w:pStyle w:val="NormalWeb"/>
              <w:rPr>
                <w:rFonts w:eastAsia="Times New Roman"/>
                <w:b/>
                <w:bCs/>
              </w:rPr>
            </w:pPr>
            <w:r w:rsidRPr="00C844FE">
              <w:rPr>
                <w:rFonts w:eastAsia="Times New Roman"/>
                <w:b/>
                <w:bCs/>
              </w:rPr>
              <w:t>5.71</w:t>
            </w:r>
          </w:p>
        </w:tc>
      </w:tr>
      <w:tr w:rsidR="00B54300" w:rsidRPr="00C844FE" w14:paraId="4293EAD7" w14:textId="77777777" w:rsidTr="00B54300">
        <w:tc>
          <w:tcPr>
            <w:tcW w:w="0" w:type="auto"/>
            <w:shd w:val="clear" w:color="auto" w:fill="92D050"/>
            <w:vAlign w:val="center"/>
            <w:hideMark/>
          </w:tcPr>
          <w:p w14:paraId="0E06A4B3" w14:textId="77777777" w:rsidR="00C844FE" w:rsidRPr="00C844FE" w:rsidRDefault="00C844FE" w:rsidP="00C844FE">
            <w:pPr>
              <w:pStyle w:val="NormalWeb"/>
              <w:rPr>
                <w:rFonts w:eastAsia="Times New Roman"/>
                <w:b/>
                <w:bCs/>
              </w:rPr>
            </w:pPr>
          </w:p>
        </w:tc>
        <w:tc>
          <w:tcPr>
            <w:tcW w:w="952" w:type="dxa"/>
            <w:vAlign w:val="center"/>
            <w:hideMark/>
          </w:tcPr>
          <w:p w14:paraId="2FE92F1C" w14:textId="77777777" w:rsidR="00C844FE" w:rsidRPr="00C844FE" w:rsidRDefault="00C844FE" w:rsidP="00C844FE">
            <w:pPr>
              <w:pStyle w:val="NormalWeb"/>
              <w:rPr>
                <w:rFonts w:eastAsia="Times New Roman"/>
                <w:b/>
                <w:bCs/>
              </w:rPr>
            </w:pPr>
            <w:r w:rsidRPr="00C844FE">
              <w:rPr>
                <w:rFonts w:eastAsia="Times New Roman"/>
                <w:b/>
                <w:bCs/>
              </w:rPr>
              <w:t>45 km</w:t>
            </w:r>
          </w:p>
        </w:tc>
        <w:tc>
          <w:tcPr>
            <w:tcW w:w="1350" w:type="dxa"/>
            <w:vAlign w:val="center"/>
            <w:hideMark/>
          </w:tcPr>
          <w:p w14:paraId="1FC114F9" w14:textId="77777777" w:rsidR="00C844FE" w:rsidRPr="00C844FE" w:rsidRDefault="00C844FE" w:rsidP="00C844FE">
            <w:pPr>
              <w:pStyle w:val="NormalWeb"/>
              <w:rPr>
                <w:rFonts w:eastAsia="Times New Roman"/>
                <w:b/>
                <w:bCs/>
              </w:rPr>
            </w:pPr>
            <w:r w:rsidRPr="00C844FE">
              <w:rPr>
                <w:rFonts w:eastAsia="Times New Roman"/>
                <w:b/>
                <w:bCs/>
              </w:rPr>
              <w:t>1,380</w:t>
            </w:r>
          </w:p>
        </w:tc>
        <w:tc>
          <w:tcPr>
            <w:tcW w:w="1170" w:type="dxa"/>
            <w:vAlign w:val="center"/>
            <w:hideMark/>
          </w:tcPr>
          <w:p w14:paraId="4D4E5917" w14:textId="77777777" w:rsidR="00C844FE" w:rsidRPr="00C844FE" w:rsidRDefault="00C844FE" w:rsidP="00C844FE">
            <w:pPr>
              <w:pStyle w:val="NormalWeb"/>
              <w:rPr>
                <w:rFonts w:eastAsia="Times New Roman"/>
                <w:b/>
                <w:bCs/>
              </w:rPr>
            </w:pPr>
            <w:r w:rsidRPr="00C844FE">
              <w:rPr>
                <w:rFonts w:eastAsia="Times New Roman"/>
                <w:b/>
                <w:bCs/>
              </w:rPr>
              <w:t>2.79</w:t>
            </w:r>
          </w:p>
        </w:tc>
        <w:tc>
          <w:tcPr>
            <w:tcW w:w="1350" w:type="dxa"/>
            <w:vAlign w:val="center"/>
            <w:hideMark/>
          </w:tcPr>
          <w:p w14:paraId="51BCAFE1" w14:textId="77777777" w:rsidR="00C844FE" w:rsidRPr="00C844FE" w:rsidRDefault="00C844FE" w:rsidP="00C844FE">
            <w:pPr>
              <w:pStyle w:val="NormalWeb"/>
              <w:rPr>
                <w:rFonts w:eastAsia="Times New Roman"/>
                <w:b/>
                <w:bCs/>
              </w:rPr>
            </w:pPr>
            <w:r w:rsidRPr="00C844FE">
              <w:rPr>
                <w:rFonts w:eastAsia="Times New Roman"/>
                <w:b/>
                <w:bCs/>
              </w:rPr>
              <w:t>5.45</w:t>
            </w:r>
          </w:p>
        </w:tc>
        <w:tc>
          <w:tcPr>
            <w:tcW w:w="1890" w:type="dxa"/>
            <w:vAlign w:val="center"/>
            <w:hideMark/>
          </w:tcPr>
          <w:p w14:paraId="4EB4337D" w14:textId="77777777" w:rsidR="00C844FE" w:rsidRPr="00C844FE" w:rsidRDefault="00C844FE" w:rsidP="00C844FE">
            <w:pPr>
              <w:pStyle w:val="NormalWeb"/>
              <w:rPr>
                <w:rFonts w:eastAsia="Times New Roman"/>
                <w:b/>
                <w:bCs/>
              </w:rPr>
            </w:pPr>
            <w:r w:rsidRPr="00C844FE">
              <w:rPr>
                <w:rFonts w:eastAsia="Times New Roman"/>
                <w:b/>
                <w:bCs/>
              </w:rPr>
              <w:t>8,318</w:t>
            </w:r>
          </w:p>
        </w:tc>
        <w:tc>
          <w:tcPr>
            <w:tcW w:w="1260" w:type="dxa"/>
            <w:vAlign w:val="center"/>
            <w:hideMark/>
          </w:tcPr>
          <w:p w14:paraId="722819B3" w14:textId="77777777" w:rsidR="00C844FE" w:rsidRPr="00C844FE" w:rsidRDefault="00C844FE" w:rsidP="00C844FE">
            <w:pPr>
              <w:pStyle w:val="NormalWeb"/>
              <w:rPr>
                <w:rFonts w:eastAsia="Times New Roman"/>
                <w:b/>
                <w:bCs/>
              </w:rPr>
            </w:pPr>
            <w:r w:rsidRPr="00C844FE">
              <w:rPr>
                <w:rFonts w:eastAsia="Times New Roman"/>
                <w:b/>
                <w:bCs/>
              </w:rPr>
              <w:t>2.81</w:t>
            </w:r>
          </w:p>
        </w:tc>
        <w:tc>
          <w:tcPr>
            <w:tcW w:w="1530" w:type="dxa"/>
            <w:vAlign w:val="center"/>
            <w:hideMark/>
          </w:tcPr>
          <w:p w14:paraId="076ED953" w14:textId="77777777" w:rsidR="00C844FE" w:rsidRPr="00C844FE" w:rsidRDefault="00C844FE" w:rsidP="00C844FE">
            <w:pPr>
              <w:pStyle w:val="NormalWeb"/>
              <w:rPr>
                <w:rFonts w:eastAsia="Times New Roman"/>
                <w:b/>
                <w:bCs/>
              </w:rPr>
            </w:pPr>
            <w:r w:rsidRPr="00C844FE">
              <w:rPr>
                <w:rFonts w:eastAsia="Times New Roman"/>
                <w:b/>
                <w:bCs/>
              </w:rPr>
              <w:t>5.71</w:t>
            </w:r>
          </w:p>
        </w:tc>
      </w:tr>
      <w:tr w:rsidR="00B54300" w:rsidRPr="00C844FE" w14:paraId="34F4C5B5" w14:textId="77777777" w:rsidTr="00B54300">
        <w:tc>
          <w:tcPr>
            <w:tcW w:w="0" w:type="auto"/>
            <w:shd w:val="clear" w:color="auto" w:fill="92D050"/>
            <w:vAlign w:val="center"/>
            <w:hideMark/>
          </w:tcPr>
          <w:p w14:paraId="3FA521F5" w14:textId="77777777" w:rsidR="00C844FE" w:rsidRPr="00C844FE" w:rsidRDefault="00C844FE" w:rsidP="00C844FE">
            <w:pPr>
              <w:pStyle w:val="NormalWeb"/>
              <w:rPr>
                <w:rFonts w:eastAsia="Times New Roman"/>
                <w:b/>
                <w:bCs/>
              </w:rPr>
            </w:pPr>
            <w:proofErr w:type="spellStart"/>
            <w:r w:rsidRPr="00C844FE">
              <w:rPr>
                <w:rFonts w:eastAsia="Times New Roman"/>
                <w:b/>
                <w:bCs/>
              </w:rPr>
              <w:t>BodyWave</w:t>
            </w:r>
            <w:proofErr w:type="spellEnd"/>
          </w:p>
        </w:tc>
        <w:tc>
          <w:tcPr>
            <w:tcW w:w="952" w:type="dxa"/>
            <w:vAlign w:val="center"/>
            <w:hideMark/>
          </w:tcPr>
          <w:p w14:paraId="3D148467" w14:textId="77777777" w:rsidR="00C844FE" w:rsidRPr="00C844FE" w:rsidRDefault="00C844FE" w:rsidP="00C844FE">
            <w:pPr>
              <w:pStyle w:val="NormalWeb"/>
              <w:rPr>
                <w:rFonts w:eastAsia="Times New Roman"/>
                <w:b/>
                <w:bCs/>
              </w:rPr>
            </w:pPr>
            <w:r w:rsidRPr="00C844FE">
              <w:rPr>
                <w:rFonts w:eastAsia="Times New Roman"/>
                <w:b/>
                <w:bCs/>
              </w:rPr>
              <w:t>5 km</w:t>
            </w:r>
          </w:p>
        </w:tc>
        <w:tc>
          <w:tcPr>
            <w:tcW w:w="1350" w:type="dxa"/>
            <w:vAlign w:val="center"/>
            <w:hideMark/>
          </w:tcPr>
          <w:p w14:paraId="5728396F" w14:textId="77777777" w:rsidR="00C844FE" w:rsidRPr="00C844FE" w:rsidRDefault="00C844FE" w:rsidP="00C844FE">
            <w:pPr>
              <w:pStyle w:val="NormalWeb"/>
              <w:rPr>
                <w:rFonts w:eastAsia="Times New Roman"/>
                <w:b/>
                <w:bCs/>
              </w:rPr>
            </w:pPr>
            <w:r w:rsidRPr="00C844FE">
              <w:rPr>
                <w:rFonts w:eastAsia="Times New Roman"/>
                <w:b/>
                <w:bCs/>
              </w:rPr>
              <w:t>55</w:t>
            </w:r>
          </w:p>
        </w:tc>
        <w:tc>
          <w:tcPr>
            <w:tcW w:w="1170" w:type="dxa"/>
            <w:vAlign w:val="center"/>
            <w:hideMark/>
          </w:tcPr>
          <w:p w14:paraId="3D30453F" w14:textId="77777777" w:rsidR="00C844FE" w:rsidRPr="00C844FE" w:rsidRDefault="00C844FE" w:rsidP="00C844FE">
            <w:pPr>
              <w:pStyle w:val="NormalWeb"/>
              <w:rPr>
                <w:rFonts w:eastAsia="Times New Roman"/>
                <w:b/>
                <w:bCs/>
              </w:rPr>
            </w:pPr>
            <w:r w:rsidRPr="00C844FE">
              <w:rPr>
                <w:rFonts w:eastAsia="Times New Roman"/>
                <w:b/>
                <w:bCs/>
              </w:rPr>
              <w:t>2.83</w:t>
            </w:r>
          </w:p>
        </w:tc>
        <w:tc>
          <w:tcPr>
            <w:tcW w:w="1350" w:type="dxa"/>
            <w:vAlign w:val="center"/>
            <w:hideMark/>
          </w:tcPr>
          <w:p w14:paraId="7FDD4744" w14:textId="77777777" w:rsidR="00C844FE" w:rsidRPr="00C844FE" w:rsidRDefault="00C844FE" w:rsidP="00C844FE">
            <w:pPr>
              <w:pStyle w:val="NormalWeb"/>
              <w:rPr>
                <w:rFonts w:eastAsia="Times New Roman"/>
                <w:b/>
                <w:bCs/>
              </w:rPr>
            </w:pPr>
            <w:r w:rsidRPr="00C844FE">
              <w:rPr>
                <w:rFonts w:eastAsia="Times New Roman"/>
                <w:b/>
                <w:bCs/>
              </w:rPr>
              <w:t>5.12</w:t>
            </w:r>
          </w:p>
        </w:tc>
        <w:tc>
          <w:tcPr>
            <w:tcW w:w="1890" w:type="dxa"/>
            <w:vAlign w:val="center"/>
            <w:hideMark/>
          </w:tcPr>
          <w:p w14:paraId="6704038C" w14:textId="77777777" w:rsidR="00C844FE" w:rsidRPr="00C844FE" w:rsidRDefault="00C844FE" w:rsidP="00C844FE">
            <w:pPr>
              <w:pStyle w:val="NormalWeb"/>
              <w:rPr>
                <w:rFonts w:eastAsia="Times New Roman"/>
                <w:b/>
                <w:bCs/>
              </w:rPr>
            </w:pPr>
            <w:r w:rsidRPr="00C844FE">
              <w:rPr>
                <w:rFonts w:eastAsia="Times New Roman"/>
                <w:b/>
                <w:bCs/>
              </w:rPr>
              <w:t>420</w:t>
            </w:r>
          </w:p>
        </w:tc>
        <w:tc>
          <w:tcPr>
            <w:tcW w:w="1260" w:type="dxa"/>
            <w:vAlign w:val="center"/>
            <w:hideMark/>
          </w:tcPr>
          <w:p w14:paraId="2008F7D7" w14:textId="77777777" w:rsidR="00C844FE" w:rsidRPr="00C844FE" w:rsidRDefault="00C844FE" w:rsidP="00C844FE">
            <w:pPr>
              <w:pStyle w:val="NormalWeb"/>
              <w:rPr>
                <w:rFonts w:eastAsia="Times New Roman"/>
                <w:b/>
                <w:bCs/>
              </w:rPr>
            </w:pPr>
            <w:r w:rsidRPr="00C844FE">
              <w:rPr>
                <w:rFonts w:eastAsia="Times New Roman"/>
                <w:b/>
                <w:bCs/>
              </w:rPr>
              <w:t>2.82</w:t>
            </w:r>
          </w:p>
        </w:tc>
        <w:tc>
          <w:tcPr>
            <w:tcW w:w="1530" w:type="dxa"/>
            <w:vAlign w:val="center"/>
            <w:hideMark/>
          </w:tcPr>
          <w:p w14:paraId="1318AEC0" w14:textId="77777777" w:rsidR="00C844FE" w:rsidRPr="00C844FE" w:rsidRDefault="00C844FE" w:rsidP="00C844FE">
            <w:pPr>
              <w:pStyle w:val="NormalWeb"/>
              <w:rPr>
                <w:rFonts w:eastAsia="Times New Roman"/>
                <w:b/>
                <w:bCs/>
              </w:rPr>
            </w:pPr>
            <w:r w:rsidRPr="00C844FE">
              <w:rPr>
                <w:rFonts w:eastAsia="Times New Roman"/>
                <w:b/>
                <w:bCs/>
              </w:rPr>
              <w:t>5.16</w:t>
            </w:r>
          </w:p>
        </w:tc>
      </w:tr>
      <w:tr w:rsidR="00B54300" w:rsidRPr="00C844FE" w14:paraId="3433F29F" w14:textId="77777777" w:rsidTr="00B54300">
        <w:tc>
          <w:tcPr>
            <w:tcW w:w="0" w:type="auto"/>
            <w:shd w:val="clear" w:color="auto" w:fill="92D050"/>
            <w:vAlign w:val="center"/>
            <w:hideMark/>
          </w:tcPr>
          <w:p w14:paraId="2D516EF2" w14:textId="77777777" w:rsidR="00C844FE" w:rsidRPr="00C844FE" w:rsidRDefault="00C844FE" w:rsidP="00C844FE">
            <w:pPr>
              <w:pStyle w:val="NormalWeb"/>
              <w:rPr>
                <w:rFonts w:eastAsia="Times New Roman"/>
                <w:b/>
                <w:bCs/>
              </w:rPr>
            </w:pPr>
          </w:p>
        </w:tc>
        <w:tc>
          <w:tcPr>
            <w:tcW w:w="952" w:type="dxa"/>
            <w:vAlign w:val="center"/>
            <w:hideMark/>
          </w:tcPr>
          <w:p w14:paraId="281A0A9D" w14:textId="77777777" w:rsidR="00C844FE" w:rsidRPr="00C844FE" w:rsidRDefault="00C844FE" w:rsidP="00C844FE">
            <w:pPr>
              <w:pStyle w:val="NormalWeb"/>
              <w:rPr>
                <w:rFonts w:eastAsia="Times New Roman"/>
                <w:b/>
                <w:bCs/>
              </w:rPr>
            </w:pPr>
            <w:r w:rsidRPr="00C844FE">
              <w:rPr>
                <w:rFonts w:eastAsia="Times New Roman"/>
                <w:b/>
                <w:bCs/>
              </w:rPr>
              <w:t>15 km</w:t>
            </w:r>
          </w:p>
        </w:tc>
        <w:tc>
          <w:tcPr>
            <w:tcW w:w="1350" w:type="dxa"/>
            <w:vAlign w:val="center"/>
            <w:hideMark/>
          </w:tcPr>
          <w:p w14:paraId="0A15F491" w14:textId="77777777" w:rsidR="00C844FE" w:rsidRPr="00C844FE" w:rsidRDefault="00C844FE" w:rsidP="00C844FE">
            <w:pPr>
              <w:pStyle w:val="NormalWeb"/>
              <w:rPr>
                <w:rFonts w:eastAsia="Times New Roman"/>
                <w:b/>
                <w:bCs/>
              </w:rPr>
            </w:pPr>
            <w:r w:rsidRPr="00C844FE">
              <w:rPr>
                <w:rFonts w:eastAsia="Times New Roman"/>
                <w:b/>
                <w:bCs/>
              </w:rPr>
              <w:t>74</w:t>
            </w:r>
          </w:p>
        </w:tc>
        <w:tc>
          <w:tcPr>
            <w:tcW w:w="1170" w:type="dxa"/>
            <w:vAlign w:val="center"/>
            <w:hideMark/>
          </w:tcPr>
          <w:p w14:paraId="075415C0" w14:textId="77777777" w:rsidR="00C844FE" w:rsidRPr="00C844FE" w:rsidRDefault="00C844FE" w:rsidP="00C844FE">
            <w:pPr>
              <w:pStyle w:val="NormalWeb"/>
              <w:rPr>
                <w:rFonts w:eastAsia="Times New Roman"/>
                <w:b/>
                <w:bCs/>
              </w:rPr>
            </w:pPr>
            <w:r w:rsidRPr="00C844FE">
              <w:rPr>
                <w:rFonts w:eastAsia="Times New Roman"/>
                <w:b/>
                <w:bCs/>
              </w:rPr>
              <w:t>2.83</w:t>
            </w:r>
          </w:p>
        </w:tc>
        <w:tc>
          <w:tcPr>
            <w:tcW w:w="1350" w:type="dxa"/>
            <w:vAlign w:val="center"/>
            <w:hideMark/>
          </w:tcPr>
          <w:p w14:paraId="3FD32DA2" w14:textId="77777777" w:rsidR="00C844FE" w:rsidRPr="00C844FE" w:rsidRDefault="00C844FE" w:rsidP="00C844FE">
            <w:pPr>
              <w:pStyle w:val="NormalWeb"/>
              <w:rPr>
                <w:rFonts w:eastAsia="Times New Roman"/>
                <w:b/>
                <w:bCs/>
              </w:rPr>
            </w:pPr>
            <w:r w:rsidRPr="00C844FE">
              <w:rPr>
                <w:rFonts w:eastAsia="Times New Roman"/>
                <w:b/>
                <w:bCs/>
              </w:rPr>
              <w:t>5.14</w:t>
            </w:r>
          </w:p>
        </w:tc>
        <w:tc>
          <w:tcPr>
            <w:tcW w:w="1890" w:type="dxa"/>
            <w:vAlign w:val="center"/>
            <w:hideMark/>
          </w:tcPr>
          <w:p w14:paraId="238A7340" w14:textId="77777777" w:rsidR="00C844FE" w:rsidRPr="00C844FE" w:rsidRDefault="00C844FE" w:rsidP="00C844FE">
            <w:pPr>
              <w:pStyle w:val="NormalWeb"/>
              <w:rPr>
                <w:rFonts w:eastAsia="Times New Roman"/>
                <w:b/>
                <w:bCs/>
              </w:rPr>
            </w:pPr>
            <w:r w:rsidRPr="00C844FE">
              <w:rPr>
                <w:rFonts w:eastAsia="Times New Roman"/>
                <w:b/>
                <w:bCs/>
              </w:rPr>
              <w:t>559</w:t>
            </w:r>
          </w:p>
        </w:tc>
        <w:tc>
          <w:tcPr>
            <w:tcW w:w="1260" w:type="dxa"/>
            <w:vAlign w:val="center"/>
            <w:hideMark/>
          </w:tcPr>
          <w:p w14:paraId="11741819" w14:textId="77777777" w:rsidR="00C844FE" w:rsidRPr="00C844FE" w:rsidRDefault="00C844FE" w:rsidP="00C844FE">
            <w:pPr>
              <w:pStyle w:val="NormalWeb"/>
              <w:rPr>
                <w:rFonts w:eastAsia="Times New Roman"/>
                <w:b/>
                <w:bCs/>
              </w:rPr>
            </w:pPr>
            <w:r w:rsidRPr="00C844FE">
              <w:rPr>
                <w:rFonts w:eastAsia="Times New Roman"/>
                <w:b/>
                <w:bCs/>
              </w:rPr>
              <w:t>2.83</w:t>
            </w:r>
          </w:p>
        </w:tc>
        <w:tc>
          <w:tcPr>
            <w:tcW w:w="1530" w:type="dxa"/>
            <w:vAlign w:val="center"/>
            <w:hideMark/>
          </w:tcPr>
          <w:p w14:paraId="2DCD3340" w14:textId="77777777" w:rsidR="00C844FE" w:rsidRPr="00C844FE" w:rsidRDefault="00C844FE" w:rsidP="00C844FE">
            <w:pPr>
              <w:pStyle w:val="NormalWeb"/>
              <w:rPr>
                <w:rFonts w:eastAsia="Times New Roman"/>
                <w:b/>
                <w:bCs/>
              </w:rPr>
            </w:pPr>
            <w:r w:rsidRPr="00C844FE">
              <w:rPr>
                <w:rFonts w:eastAsia="Times New Roman"/>
                <w:b/>
                <w:bCs/>
              </w:rPr>
              <w:t>5.27</w:t>
            </w:r>
          </w:p>
        </w:tc>
      </w:tr>
      <w:tr w:rsidR="00B54300" w:rsidRPr="00C844FE" w14:paraId="29A8217B" w14:textId="77777777" w:rsidTr="00B54300">
        <w:tc>
          <w:tcPr>
            <w:tcW w:w="0" w:type="auto"/>
            <w:shd w:val="clear" w:color="auto" w:fill="92D050"/>
            <w:vAlign w:val="center"/>
            <w:hideMark/>
          </w:tcPr>
          <w:p w14:paraId="47EF8578" w14:textId="77777777" w:rsidR="00C844FE" w:rsidRPr="00C844FE" w:rsidRDefault="00C844FE" w:rsidP="00C844FE">
            <w:pPr>
              <w:pStyle w:val="NormalWeb"/>
              <w:rPr>
                <w:rFonts w:eastAsia="Times New Roman"/>
                <w:b/>
                <w:bCs/>
              </w:rPr>
            </w:pPr>
          </w:p>
        </w:tc>
        <w:tc>
          <w:tcPr>
            <w:tcW w:w="952" w:type="dxa"/>
            <w:vAlign w:val="center"/>
            <w:hideMark/>
          </w:tcPr>
          <w:p w14:paraId="4AE01FEA" w14:textId="77777777" w:rsidR="00C844FE" w:rsidRPr="00C844FE" w:rsidRDefault="00C844FE" w:rsidP="00C844FE">
            <w:pPr>
              <w:pStyle w:val="NormalWeb"/>
              <w:rPr>
                <w:rFonts w:eastAsia="Times New Roman"/>
                <w:b/>
                <w:bCs/>
              </w:rPr>
            </w:pPr>
            <w:r w:rsidRPr="00C844FE">
              <w:rPr>
                <w:rFonts w:eastAsia="Times New Roman"/>
                <w:b/>
                <w:bCs/>
              </w:rPr>
              <w:t>25 km</w:t>
            </w:r>
          </w:p>
        </w:tc>
        <w:tc>
          <w:tcPr>
            <w:tcW w:w="1350" w:type="dxa"/>
            <w:vAlign w:val="center"/>
            <w:hideMark/>
          </w:tcPr>
          <w:p w14:paraId="13352D40" w14:textId="77777777" w:rsidR="00C844FE" w:rsidRPr="00C844FE" w:rsidRDefault="00C844FE" w:rsidP="00C844FE">
            <w:pPr>
              <w:pStyle w:val="NormalWeb"/>
              <w:rPr>
                <w:rFonts w:eastAsia="Times New Roman"/>
                <w:b/>
                <w:bCs/>
              </w:rPr>
            </w:pPr>
            <w:r w:rsidRPr="00C844FE">
              <w:rPr>
                <w:rFonts w:eastAsia="Times New Roman"/>
                <w:b/>
                <w:bCs/>
              </w:rPr>
              <w:t>74</w:t>
            </w:r>
          </w:p>
        </w:tc>
        <w:tc>
          <w:tcPr>
            <w:tcW w:w="1170" w:type="dxa"/>
            <w:vAlign w:val="center"/>
            <w:hideMark/>
          </w:tcPr>
          <w:p w14:paraId="7A15B089" w14:textId="77777777" w:rsidR="00C844FE" w:rsidRPr="00C844FE" w:rsidRDefault="00C844FE" w:rsidP="00C844FE">
            <w:pPr>
              <w:pStyle w:val="NormalWeb"/>
              <w:rPr>
                <w:rFonts w:eastAsia="Times New Roman"/>
                <w:b/>
                <w:bCs/>
              </w:rPr>
            </w:pPr>
            <w:r w:rsidRPr="00C844FE">
              <w:rPr>
                <w:rFonts w:eastAsia="Times New Roman"/>
                <w:b/>
                <w:bCs/>
              </w:rPr>
              <w:t>2.83</w:t>
            </w:r>
          </w:p>
        </w:tc>
        <w:tc>
          <w:tcPr>
            <w:tcW w:w="1350" w:type="dxa"/>
            <w:vAlign w:val="center"/>
            <w:hideMark/>
          </w:tcPr>
          <w:p w14:paraId="2D227221" w14:textId="77777777" w:rsidR="00C844FE" w:rsidRPr="00C844FE" w:rsidRDefault="00C844FE" w:rsidP="00C844FE">
            <w:pPr>
              <w:pStyle w:val="NormalWeb"/>
              <w:rPr>
                <w:rFonts w:eastAsia="Times New Roman"/>
                <w:b/>
                <w:bCs/>
              </w:rPr>
            </w:pPr>
            <w:r w:rsidRPr="00C844FE">
              <w:rPr>
                <w:rFonts w:eastAsia="Times New Roman"/>
                <w:b/>
                <w:bCs/>
              </w:rPr>
              <w:t>5.14</w:t>
            </w:r>
          </w:p>
        </w:tc>
        <w:tc>
          <w:tcPr>
            <w:tcW w:w="1890" w:type="dxa"/>
            <w:vAlign w:val="center"/>
            <w:hideMark/>
          </w:tcPr>
          <w:p w14:paraId="1D81274B" w14:textId="77777777" w:rsidR="00C844FE" w:rsidRPr="00C844FE" w:rsidRDefault="00C844FE" w:rsidP="00C844FE">
            <w:pPr>
              <w:pStyle w:val="NormalWeb"/>
              <w:rPr>
                <w:rFonts w:eastAsia="Times New Roman"/>
                <w:b/>
                <w:bCs/>
              </w:rPr>
            </w:pPr>
            <w:r w:rsidRPr="00C844FE">
              <w:rPr>
                <w:rFonts w:eastAsia="Times New Roman"/>
                <w:b/>
                <w:bCs/>
              </w:rPr>
              <w:t>561</w:t>
            </w:r>
          </w:p>
        </w:tc>
        <w:tc>
          <w:tcPr>
            <w:tcW w:w="1260" w:type="dxa"/>
            <w:vAlign w:val="center"/>
            <w:hideMark/>
          </w:tcPr>
          <w:p w14:paraId="7ECD30C6" w14:textId="77777777" w:rsidR="00C844FE" w:rsidRPr="00C844FE" w:rsidRDefault="00C844FE" w:rsidP="00C844FE">
            <w:pPr>
              <w:pStyle w:val="NormalWeb"/>
              <w:rPr>
                <w:rFonts w:eastAsia="Times New Roman"/>
                <w:b/>
                <w:bCs/>
              </w:rPr>
            </w:pPr>
            <w:r w:rsidRPr="00C844FE">
              <w:rPr>
                <w:rFonts w:eastAsia="Times New Roman"/>
                <w:b/>
                <w:bCs/>
              </w:rPr>
              <w:t>2.83</w:t>
            </w:r>
          </w:p>
        </w:tc>
        <w:tc>
          <w:tcPr>
            <w:tcW w:w="1530" w:type="dxa"/>
            <w:vAlign w:val="center"/>
            <w:hideMark/>
          </w:tcPr>
          <w:p w14:paraId="20D5158A" w14:textId="77777777" w:rsidR="00C844FE" w:rsidRPr="00C844FE" w:rsidRDefault="00C844FE" w:rsidP="00C844FE">
            <w:pPr>
              <w:pStyle w:val="NormalWeb"/>
              <w:rPr>
                <w:rFonts w:eastAsia="Times New Roman"/>
                <w:b/>
                <w:bCs/>
              </w:rPr>
            </w:pPr>
            <w:r w:rsidRPr="00C844FE">
              <w:rPr>
                <w:rFonts w:eastAsia="Times New Roman"/>
                <w:b/>
                <w:bCs/>
              </w:rPr>
              <w:t>5.27</w:t>
            </w:r>
          </w:p>
        </w:tc>
      </w:tr>
      <w:tr w:rsidR="00B54300" w:rsidRPr="00C844FE" w14:paraId="4A254EB7" w14:textId="77777777" w:rsidTr="00B54300">
        <w:tc>
          <w:tcPr>
            <w:tcW w:w="0" w:type="auto"/>
            <w:shd w:val="clear" w:color="auto" w:fill="92D050"/>
            <w:vAlign w:val="center"/>
            <w:hideMark/>
          </w:tcPr>
          <w:p w14:paraId="32193710" w14:textId="77777777" w:rsidR="00C844FE" w:rsidRPr="00C844FE" w:rsidRDefault="00C844FE" w:rsidP="00C844FE">
            <w:pPr>
              <w:pStyle w:val="NormalWeb"/>
              <w:rPr>
                <w:rFonts w:eastAsia="Times New Roman"/>
                <w:b/>
                <w:bCs/>
              </w:rPr>
            </w:pPr>
          </w:p>
        </w:tc>
        <w:tc>
          <w:tcPr>
            <w:tcW w:w="952" w:type="dxa"/>
            <w:vAlign w:val="center"/>
            <w:hideMark/>
          </w:tcPr>
          <w:p w14:paraId="0C623051" w14:textId="77777777" w:rsidR="00C844FE" w:rsidRPr="00C844FE" w:rsidRDefault="00C844FE" w:rsidP="00C844FE">
            <w:pPr>
              <w:pStyle w:val="NormalWeb"/>
              <w:rPr>
                <w:rFonts w:eastAsia="Times New Roman"/>
                <w:b/>
                <w:bCs/>
              </w:rPr>
            </w:pPr>
            <w:r w:rsidRPr="00C844FE">
              <w:rPr>
                <w:rFonts w:eastAsia="Times New Roman"/>
                <w:b/>
                <w:bCs/>
              </w:rPr>
              <w:t>45 km</w:t>
            </w:r>
          </w:p>
        </w:tc>
        <w:tc>
          <w:tcPr>
            <w:tcW w:w="1350" w:type="dxa"/>
            <w:vAlign w:val="center"/>
            <w:hideMark/>
          </w:tcPr>
          <w:p w14:paraId="2DE43C30" w14:textId="77777777" w:rsidR="00C844FE" w:rsidRPr="00C844FE" w:rsidRDefault="00C844FE" w:rsidP="00C844FE">
            <w:pPr>
              <w:pStyle w:val="NormalWeb"/>
              <w:rPr>
                <w:rFonts w:eastAsia="Times New Roman"/>
                <w:b/>
                <w:bCs/>
              </w:rPr>
            </w:pPr>
            <w:r w:rsidRPr="00C844FE">
              <w:rPr>
                <w:rFonts w:eastAsia="Times New Roman"/>
                <w:b/>
                <w:bCs/>
              </w:rPr>
              <w:t>74</w:t>
            </w:r>
          </w:p>
        </w:tc>
        <w:tc>
          <w:tcPr>
            <w:tcW w:w="1170" w:type="dxa"/>
            <w:vAlign w:val="center"/>
            <w:hideMark/>
          </w:tcPr>
          <w:p w14:paraId="27E5D016" w14:textId="77777777" w:rsidR="00C844FE" w:rsidRPr="00C844FE" w:rsidRDefault="00C844FE" w:rsidP="00C844FE">
            <w:pPr>
              <w:pStyle w:val="NormalWeb"/>
              <w:rPr>
                <w:rFonts w:eastAsia="Times New Roman"/>
                <w:b/>
                <w:bCs/>
              </w:rPr>
            </w:pPr>
            <w:r w:rsidRPr="00C844FE">
              <w:rPr>
                <w:rFonts w:eastAsia="Times New Roman"/>
                <w:b/>
                <w:bCs/>
              </w:rPr>
              <w:t>2.83</w:t>
            </w:r>
          </w:p>
        </w:tc>
        <w:tc>
          <w:tcPr>
            <w:tcW w:w="1350" w:type="dxa"/>
            <w:vAlign w:val="center"/>
            <w:hideMark/>
          </w:tcPr>
          <w:p w14:paraId="366C9CE2" w14:textId="77777777" w:rsidR="00C844FE" w:rsidRPr="00C844FE" w:rsidRDefault="00C844FE" w:rsidP="00C844FE">
            <w:pPr>
              <w:pStyle w:val="NormalWeb"/>
              <w:rPr>
                <w:rFonts w:eastAsia="Times New Roman"/>
                <w:b/>
                <w:bCs/>
              </w:rPr>
            </w:pPr>
            <w:r w:rsidRPr="00C844FE">
              <w:rPr>
                <w:rFonts w:eastAsia="Times New Roman"/>
                <w:b/>
                <w:bCs/>
              </w:rPr>
              <w:t>5.14</w:t>
            </w:r>
          </w:p>
        </w:tc>
        <w:tc>
          <w:tcPr>
            <w:tcW w:w="1890" w:type="dxa"/>
            <w:vAlign w:val="center"/>
            <w:hideMark/>
          </w:tcPr>
          <w:p w14:paraId="7FCB491D" w14:textId="77777777" w:rsidR="00C844FE" w:rsidRPr="00C844FE" w:rsidRDefault="00C844FE" w:rsidP="00C844FE">
            <w:pPr>
              <w:pStyle w:val="NormalWeb"/>
              <w:rPr>
                <w:rFonts w:eastAsia="Times New Roman"/>
                <w:b/>
                <w:bCs/>
              </w:rPr>
            </w:pPr>
            <w:r w:rsidRPr="00C844FE">
              <w:rPr>
                <w:rFonts w:eastAsia="Times New Roman"/>
                <w:b/>
                <w:bCs/>
              </w:rPr>
              <w:t>563</w:t>
            </w:r>
          </w:p>
        </w:tc>
        <w:tc>
          <w:tcPr>
            <w:tcW w:w="1260" w:type="dxa"/>
            <w:vAlign w:val="center"/>
            <w:hideMark/>
          </w:tcPr>
          <w:p w14:paraId="34C0D486" w14:textId="77777777" w:rsidR="00C844FE" w:rsidRPr="00C844FE" w:rsidRDefault="00C844FE" w:rsidP="00C844FE">
            <w:pPr>
              <w:pStyle w:val="NormalWeb"/>
              <w:rPr>
                <w:rFonts w:eastAsia="Times New Roman"/>
                <w:b/>
                <w:bCs/>
              </w:rPr>
            </w:pPr>
            <w:r w:rsidRPr="00C844FE">
              <w:rPr>
                <w:rFonts w:eastAsia="Times New Roman"/>
                <w:b/>
                <w:bCs/>
              </w:rPr>
              <w:t>2.83</w:t>
            </w:r>
          </w:p>
        </w:tc>
        <w:tc>
          <w:tcPr>
            <w:tcW w:w="1530" w:type="dxa"/>
            <w:vAlign w:val="center"/>
            <w:hideMark/>
          </w:tcPr>
          <w:p w14:paraId="64A5DD3D" w14:textId="77777777" w:rsidR="00C844FE" w:rsidRPr="00C844FE" w:rsidRDefault="00C844FE" w:rsidP="00C844FE">
            <w:pPr>
              <w:pStyle w:val="NormalWeb"/>
              <w:rPr>
                <w:rFonts w:eastAsia="Times New Roman"/>
                <w:b/>
                <w:bCs/>
              </w:rPr>
            </w:pPr>
            <w:r w:rsidRPr="00C844FE">
              <w:rPr>
                <w:rFonts w:eastAsia="Times New Roman"/>
                <w:b/>
                <w:bCs/>
              </w:rPr>
              <w:t>5.27</w:t>
            </w:r>
          </w:p>
        </w:tc>
      </w:tr>
      <w:tr w:rsidR="00B54300" w:rsidRPr="00C844FE" w14:paraId="3EE944A5" w14:textId="77777777" w:rsidTr="00B54300">
        <w:tc>
          <w:tcPr>
            <w:tcW w:w="0" w:type="auto"/>
            <w:shd w:val="clear" w:color="auto" w:fill="92D050"/>
            <w:vAlign w:val="center"/>
            <w:hideMark/>
          </w:tcPr>
          <w:p w14:paraId="1449AF5B" w14:textId="77777777" w:rsidR="00C844FE" w:rsidRPr="00C844FE" w:rsidRDefault="00C844FE" w:rsidP="00C844FE">
            <w:pPr>
              <w:pStyle w:val="NormalWeb"/>
              <w:rPr>
                <w:rFonts w:eastAsia="Times New Roman"/>
                <w:b/>
                <w:bCs/>
              </w:rPr>
            </w:pPr>
            <w:r w:rsidRPr="00C844FE">
              <w:rPr>
                <w:rFonts w:eastAsia="Times New Roman"/>
                <w:b/>
                <w:bCs/>
              </w:rPr>
              <w:t>Moderate ()</w:t>
            </w:r>
          </w:p>
        </w:tc>
        <w:tc>
          <w:tcPr>
            <w:tcW w:w="952" w:type="dxa"/>
            <w:vAlign w:val="center"/>
            <w:hideMark/>
          </w:tcPr>
          <w:p w14:paraId="69D8E69C" w14:textId="77777777" w:rsidR="00C844FE" w:rsidRPr="00C844FE" w:rsidRDefault="00C844FE" w:rsidP="00C844FE">
            <w:pPr>
              <w:pStyle w:val="NormalWeb"/>
              <w:rPr>
                <w:rFonts w:eastAsia="Times New Roman"/>
                <w:b/>
                <w:bCs/>
              </w:rPr>
            </w:pPr>
            <w:r w:rsidRPr="00C844FE">
              <w:rPr>
                <w:rFonts w:eastAsia="Times New Roman"/>
                <w:b/>
                <w:bCs/>
              </w:rPr>
              <w:t>5 km</w:t>
            </w:r>
          </w:p>
        </w:tc>
        <w:tc>
          <w:tcPr>
            <w:tcW w:w="1350" w:type="dxa"/>
            <w:vAlign w:val="center"/>
            <w:hideMark/>
          </w:tcPr>
          <w:p w14:paraId="4113E37C" w14:textId="77777777" w:rsidR="00C844FE" w:rsidRPr="00C844FE" w:rsidRDefault="00C844FE" w:rsidP="00C844FE">
            <w:pPr>
              <w:pStyle w:val="NormalWeb"/>
              <w:rPr>
                <w:rFonts w:eastAsia="Times New Roman"/>
                <w:b/>
                <w:bCs/>
              </w:rPr>
            </w:pPr>
            <w:r w:rsidRPr="00C844FE">
              <w:rPr>
                <w:rFonts w:eastAsia="Times New Roman"/>
                <w:b/>
                <w:bCs/>
              </w:rPr>
              <w:t>267</w:t>
            </w:r>
          </w:p>
        </w:tc>
        <w:tc>
          <w:tcPr>
            <w:tcW w:w="1170" w:type="dxa"/>
            <w:vAlign w:val="center"/>
            <w:hideMark/>
          </w:tcPr>
          <w:p w14:paraId="330AECB5" w14:textId="77777777" w:rsidR="00C844FE" w:rsidRPr="00C844FE" w:rsidRDefault="00C844FE" w:rsidP="00C844FE">
            <w:pPr>
              <w:pStyle w:val="NormalWeb"/>
              <w:rPr>
                <w:rFonts w:eastAsia="Times New Roman"/>
                <w:b/>
                <w:bCs/>
              </w:rPr>
            </w:pPr>
            <w:r w:rsidRPr="00C844FE">
              <w:rPr>
                <w:rFonts w:eastAsia="Times New Roman"/>
                <w:b/>
                <w:bCs/>
              </w:rPr>
              <w:t>3.26</w:t>
            </w:r>
          </w:p>
        </w:tc>
        <w:tc>
          <w:tcPr>
            <w:tcW w:w="1350" w:type="dxa"/>
            <w:vAlign w:val="center"/>
            <w:hideMark/>
          </w:tcPr>
          <w:p w14:paraId="45279B5E" w14:textId="77777777" w:rsidR="00C844FE" w:rsidRPr="00C844FE" w:rsidRDefault="00C844FE" w:rsidP="00C844FE">
            <w:pPr>
              <w:pStyle w:val="NormalWeb"/>
              <w:rPr>
                <w:rFonts w:eastAsia="Times New Roman"/>
                <w:b/>
                <w:bCs/>
              </w:rPr>
            </w:pPr>
            <w:r w:rsidRPr="00C844FE">
              <w:rPr>
                <w:rFonts w:eastAsia="Times New Roman"/>
                <w:b/>
                <w:bCs/>
              </w:rPr>
              <w:t>5.38</w:t>
            </w:r>
          </w:p>
        </w:tc>
        <w:tc>
          <w:tcPr>
            <w:tcW w:w="1890" w:type="dxa"/>
            <w:vAlign w:val="center"/>
            <w:hideMark/>
          </w:tcPr>
          <w:p w14:paraId="1B804728" w14:textId="77777777" w:rsidR="00C844FE" w:rsidRPr="00C844FE" w:rsidRDefault="00C844FE" w:rsidP="00C844FE">
            <w:pPr>
              <w:pStyle w:val="NormalWeb"/>
              <w:rPr>
                <w:rFonts w:eastAsia="Times New Roman"/>
                <w:b/>
                <w:bCs/>
              </w:rPr>
            </w:pPr>
            <w:r w:rsidRPr="00C844FE">
              <w:rPr>
                <w:rFonts w:eastAsia="Times New Roman"/>
                <w:b/>
                <w:bCs/>
              </w:rPr>
              <w:t>2,331</w:t>
            </w:r>
          </w:p>
        </w:tc>
        <w:tc>
          <w:tcPr>
            <w:tcW w:w="1260" w:type="dxa"/>
            <w:vAlign w:val="center"/>
            <w:hideMark/>
          </w:tcPr>
          <w:p w14:paraId="2336937D" w14:textId="77777777" w:rsidR="00C844FE" w:rsidRPr="00C844FE" w:rsidRDefault="00C844FE" w:rsidP="00C844FE">
            <w:pPr>
              <w:pStyle w:val="NormalWeb"/>
              <w:rPr>
                <w:rFonts w:eastAsia="Times New Roman"/>
                <w:b/>
                <w:bCs/>
              </w:rPr>
            </w:pPr>
            <w:r w:rsidRPr="00C844FE">
              <w:rPr>
                <w:rFonts w:eastAsia="Times New Roman"/>
                <w:b/>
                <w:bCs/>
              </w:rPr>
              <w:t>3.27</w:t>
            </w:r>
          </w:p>
        </w:tc>
        <w:tc>
          <w:tcPr>
            <w:tcW w:w="1530" w:type="dxa"/>
            <w:vAlign w:val="center"/>
            <w:hideMark/>
          </w:tcPr>
          <w:p w14:paraId="7FC4E099" w14:textId="77777777" w:rsidR="00C844FE" w:rsidRPr="00C844FE" w:rsidRDefault="00C844FE" w:rsidP="00C844FE">
            <w:pPr>
              <w:pStyle w:val="NormalWeb"/>
              <w:rPr>
                <w:rFonts w:eastAsia="Times New Roman"/>
                <w:b/>
                <w:bCs/>
              </w:rPr>
            </w:pPr>
            <w:r w:rsidRPr="00C844FE">
              <w:rPr>
                <w:rFonts w:eastAsia="Times New Roman"/>
                <w:b/>
                <w:bCs/>
              </w:rPr>
              <w:t>5.61</w:t>
            </w:r>
          </w:p>
        </w:tc>
      </w:tr>
      <w:tr w:rsidR="00B54300" w:rsidRPr="00C844FE" w14:paraId="5D391B9E" w14:textId="77777777" w:rsidTr="00B54300">
        <w:tc>
          <w:tcPr>
            <w:tcW w:w="0" w:type="auto"/>
            <w:shd w:val="clear" w:color="auto" w:fill="92D050"/>
            <w:vAlign w:val="center"/>
            <w:hideMark/>
          </w:tcPr>
          <w:p w14:paraId="15FB398C" w14:textId="77777777" w:rsidR="00C844FE" w:rsidRPr="00C844FE" w:rsidRDefault="00C844FE" w:rsidP="00C844FE">
            <w:pPr>
              <w:pStyle w:val="NormalWeb"/>
              <w:rPr>
                <w:rFonts w:eastAsia="Times New Roman"/>
                <w:b/>
                <w:bCs/>
              </w:rPr>
            </w:pPr>
          </w:p>
        </w:tc>
        <w:tc>
          <w:tcPr>
            <w:tcW w:w="952" w:type="dxa"/>
            <w:vAlign w:val="center"/>
            <w:hideMark/>
          </w:tcPr>
          <w:p w14:paraId="61DB6DE6" w14:textId="77777777" w:rsidR="00C844FE" w:rsidRPr="00C844FE" w:rsidRDefault="00C844FE" w:rsidP="00C844FE">
            <w:pPr>
              <w:pStyle w:val="NormalWeb"/>
              <w:rPr>
                <w:rFonts w:eastAsia="Times New Roman"/>
                <w:b/>
                <w:bCs/>
              </w:rPr>
            </w:pPr>
            <w:r w:rsidRPr="00C844FE">
              <w:rPr>
                <w:rFonts w:eastAsia="Times New Roman"/>
                <w:b/>
                <w:bCs/>
              </w:rPr>
              <w:t>15 km</w:t>
            </w:r>
          </w:p>
        </w:tc>
        <w:tc>
          <w:tcPr>
            <w:tcW w:w="1350" w:type="dxa"/>
            <w:vAlign w:val="center"/>
            <w:hideMark/>
          </w:tcPr>
          <w:p w14:paraId="3A13F9AE" w14:textId="77777777" w:rsidR="00C844FE" w:rsidRPr="00C844FE" w:rsidRDefault="00C844FE" w:rsidP="00C844FE">
            <w:pPr>
              <w:pStyle w:val="NormalWeb"/>
              <w:rPr>
                <w:rFonts w:eastAsia="Times New Roman"/>
                <w:b/>
                <w:bCs/>
              </w:rPr>
            </w:pPr>
            <w:r w:rsidRPr="00C844FE">
              <w:rPr>
                <w:rFonts w:eastAsia="Times New Roman"/>
                <w:b/>
                <w:bCs/>
              </w:rPr>
              <w:t>343</w:t>
            </w:r>
          </w:p>
        </w:tc>
        <w:tc>
          <w:tcPr>
            <w:tcW w:w="1170" w:type="dxa"/>
            <w:vAlign w:val="center"/>
            <w:hideMark/>
          </w:tcPr>
          <w:p w14:paraId="2B5E5BFB" w14:textId="77777777" w:rsidR="00C844FE" w:rsidRPr="00C844FE" w:rsidRDefault="00C844FE" w:rsidP="00C844FE">
            <w:pPr>
              <w:pStyle w:val="NormalWeb"/>
              <w:rPr>
                <w:rFonts w:eastAsia="Times New Roman"/>
                <w:b/>
                <w:bCs/>
              </w:rPr>
            </w:pPr>
            <w:r w:rsidRPr="00C844FE">
              <w:rPr>
                <w:rFonts w:eastAsia="Times New Roman"/>
                <w:b/>
                <w:bCs/>
              </w:rPr>
              <w:t>3.26</w:t>
            </w:r>
          </w:p>
        </w:tc>
        <w:tc>
          <w:tcPr>
            <w:tcW w:w="1350" w:type="dxa"/>
            <w:vAlign w:val="center"/>
            <w:hideMark/>
          </w:tcPr>
          <w:p w14:paraId="5DFB88DE" w14:textId="77777777" w:rsidR="00C844FE" w:rsidRPr="00C844FE" w:rsidRDefault="00C844FE" w:rsidP="00C844FE">
            <w:pPr>
              <w:pStyle w:val="NormalWeb"/>
              <w:rPr>
                <w:rFonts w:eastAsia="Times New Roman"/>
                <w:b/>
                <w:bCs/>
              </w:rPr>
            </w:pPr>
            <w:r w:rsidRPr="00C844FE">
              <w:rPr>
                <w:rFonts w:eastAsia="Times New Roman"/>
                <w:b/>
                <w:bCs/>
              </w:rPr>
              <w:t>5.41</w:t>
            </w:r>
          </w:p>
        </w:tc>
        <w:tc>
          <w:tcPr>
            <w:tcW w:w="1890" w:type="dxa"/>
            <w:vAlign w:val="center"/>
            <w:hideMark/>
          </w:tcPr>
          <w:p w14:paraId="15BEA0F1" w14:textId="77777777" w:rsidR="00C844FE" w:rsidRPr="00C844FE" w:rsidRDefault="00C844FE" w:rsidP="00C844FE">
            <w:pPr>
              <w:pStyle w:val="NormalWeb"/>
              <w:rPr>
                <w:rFonts w:eastAsia="Times New Roman"/>
                <w:b/>
                <w:bCs/>
              </w:rPr>
            </w:pPr>
            <w:r w:rsidRPr="00C844FE">
              <w:rPr>
                <w:rFonts w:eastAsia="Times New Roman"/>
                <w:b/>
                <w:bCs/>
              </w:rPr>
              <w:t>2,988</w:t>
            </w:r>
          </w:p>
        </w:tc>
        <w:tc>
          <w:tcPr>
            <w:tcW w:w="1260" w:type="dxa"/>
            <w:vAlign w:val="center"/>
            <w:hideMark/>
          </w:tcPr>
          <w:p w14:paraId="4D30ED6E" w14:textId="77777777" w:rsidR="00C844FE" w:rsidRPr="00C844FE" w:rsidRDefault="00C844FE" w:rsidP="00C844FE">
            <w:pPr>
              <w:pStyle w:val="NormalWeb"/>
              <w:rPr>
                <w:rFonts w:eastAsia="Times New Roman"/>
                <w:b/>
                <w:bCs/>
              </w:rPr>
            </w:pPr>
            <w:r w:rsidRPr="00C844FE">
              <w:rPr>
                <w:rFonts w:eastAsia="Times New Roman"/>
                <w:b/>
                <w:bCs/>
              </w:rPr>
              <w:t>3.27</w:t>
            </w:r>
          </w:p>
        </w:tc>
        <w:tc>
          <w:tcPr>
            <w:tcW w:w="1530" w:type="dxa"/>
            <w:vAlign w:val="center"/>
            <w:hideMark/>
          </w:tcPr>
          <w:p w14:paraId="6911716C" w14:textId="77777777" w:rsidR="00C844FE" w:rsidRPr="00C844FE" w:rsidRDefault="00C844FE" w:rsidP="00C844FE">
            <w:pPr>
              <w:pStyle w:val="NormalWeb"/>
              <w:rPr>
                <w:rFonts w:eastAsia="Times New Roman"/>
                <w:b/>
                <w:bCs/>
              </w:rPr>
            </w:pPr>
            <w:r w:rsidRPr="00C844FE">
              <w:rPr>
                <w:rFonts w:eastAsia="Times New Roman"/>
                <w:b/>
                <w:bCs/>
              </w:rPr>
              <w:t>5.69</w:t>
            </w:r>
          </w:p>
        </w:tc>
      </w:tr>
      <w:tr w:rsidR="00B54300" w:rsidRPr="00C844FE" w14:paraId="2CC83F70" w14:textId="77777777" w:rsidTr="00B54300">
        <w:tc>
          <w:tcPr>
            <w:tcW w:w="0" w:type="auto"/>
            <w:shd w:val="clear" w:color="auto" w:fill="92D050"/>
            <w:vAlign w:val="center"/>
            <w:hideMark/>
          </w:tcPr>
          <w:p w14:paraId="72E55F00" w14:textId="77777777" w:rsidR="00C844FE" w:rsidRPr="00C844FE" w:rsidRDefault="00C844FE" w:rsidP="00C844FE">
            <w:pPr>
              <w:pStyle w:val="NormalWeb"/>
              <w:rPr>
                <w:rFonts w:eastAsia="Times New Roman"/>
                <w:b/>
                <w:bCs/>
              </w:rPr>
            </w:pPr>
          </w:p>
        </w:tc>
        <w:tc>
          <w:tcPr>
            <w:tcW w:w="952" w:type="dxa"/>
            <w:vAlign w:val="center"/>
            <w:hideMark/>
          </w:tcPr>
          <w:p w14:paraId="647A84B3" w14:textId="77777777" w:rsidR="00C844FE" w:rsidRPr="00C844FE" w:rsidRDefault="00C844FE" w:rsidP="00C844FE">
            <w:pPr>
              <w:pStyle w:val="NormalWeb"/>
              <w:rPr>
                <w:rFonts w:eastAsia="Times New Roman"/>
                <w:b/>
                <w:bCs/>
              </w:rPr>
            </w:pPr>
            <w:r w:rsidRPr="00C844FE">
              <w:rPr>
                <w:rFonts w:eastAsia="Times New Roman"/>
                <w:b/>
                <w:bCs/>
              </w:rPr>
              <w:t>25 km</w:t>
            </w:r>
          </w:p>
        </w:tc>
        <w:tc>
          <w:tcPr>
            <w:tcW w:w="1350" w:type="dxa"/>
            <w:vAlign w:val="center"/>
            <w:hideMark/>
          </w:tcPr>
          <w:p w14:paraId="4B41B10D" w14:textId="77777777" w:rsidR="00C844FE" w:rsidRPr="00C844FE" w:rsidRDefault="00C844FE" w:rsidP="00C844FE">
            <w:pPr>
              <w:pStyle w:val="NormalWeb"/>
              <w:rPr>
                <w:rFonts w:eastAsia="Times New Roman"/>
                <w:b/>
                <w:bCs/>
              </w:rPr>
            </w:pPr>
            <w:r w:rsidRPr="00C844FE">
              <w:rPr>
                <w:rFonts w:eastAsia="Times New Roman"/>
                <w:b/>
                <w:bCs/>
              </w:rPr>
              <w:t>343</w:t>
            </w:r>
          </w:p>
        </w:tc>
        <w:tc>
          <w:tcPr>
            <w:tcW w:w="1170" w:type="dxa"/>
            <w:vAlign w:val="center"/>
            <w:hideMark/>
          </w:tcPr>
          <w:p w14:paraId="32321A63" w14:textId="77777777" w:rsidR="00C844FE" w:rsidRPr="00C844FE" w:rsidRDefault="00C844FE" w:rsidP="00C844FE">
            <w:pPr>
              <w:pStyle w:val="NormalWeb"/>
              <w:rPr>
                <w:rFonts w:eastAsia="Times New Roman"/>
                <w:b/>
                <w:bCs/>
              </w:rPr>
            </w:pPr>
            <w:r w:rsidRPr="00C844FE">
              <w:rPr>
                <w:rFonts w:eastAsia="Times New Roman"/>
                <w:b/>
                <w:bCs/>
              </w:rPr>
              <w:t>3.26</w:t>
            </w:r>
          </w:p>
        </w:tc>
        <w:tc>
          <w:tcPr>
            <w:tcW w:w="1350" w:type="dxa"/>
            <w:vAlign w:val="center"/>
            <w:hideMark/>
          </w:tcPr>
          <w:p w14:paraId="472B1990" w14:textId="77777777" w:rsidR="00C844FE" w:rsidRPr="00C844FE" w:rsidRDefault="00C844FE" w:rsidP="00C844FE">
            <w:pPr>
              <w:pStyle w:val="NormalWeb"/>
              <w:rPr>
                <w:rFonts w:eastAsia="Times New Roman"/>
                <w:b/>
                <w:bCs/>
              </w:rPr>
            </w:pPr>
            <w:r w:rsidRPr="00C844FE">
              <w:rPr>
                <w:rFonts w:eastAsia="Times New Roman"/>
                <w:b/>
                <w:bCs/>
              </w:rPr>
              <w:t>5.41</w:t>
            </w:r>
          </w:p>
        </w:tc>
        <w:tc>
          <w:tcPr>
            <w:tcW w:w="1890" w:type="dxa"/>
            <w:vAlign w:val="center"/>
            <w:hideMark/>
          </w:tcPr>
          <w:p w14:paraId="5B807BBB" w14:textId="77777777" w:rsidR="00C844FE" w:rsidRPr="00C844FE" w:rsidRDefault="00C844FE" w:rsidP="00C844FE">
            <w:pPr>
              <w:pStyle w:val="NormalWeb"/>
              <w:rPr>
                <w:rFonts w:eastAsia="Times New Roman"/>
                <w:b/>
                <w:bCs/>
              </w:rPr>
            </w:pPr>
            <w:r w:rsidRPr="00C844FE">
              <w:rPr>
                <w:rFonts w:eastAsia="Times New Roman"/>
                <w:b/>
                <w:bCs/>
              </w:rPr>
              <w:t>2,991</w:t>
            </w:r>
          </w:p>
        </w:tc>
        <w:tc>
          <w:tcPr>
            <w:tcW w:w="1260" w:type="dxa"/>
            <w:vAlign w:val="center"/>
            <w:hideMark/>
          </w:tcPr>
          <w:p w14:paraId="6B17ADA4" w14:textId="77777777" w:rsidR="00C844FE" w:rsidRPr="00C844FE" w:rsidRDefault="00C844FE" w:rsidP="00C844FE">
            <w:pPr>
              <w:pStyle w:val="NormalWeb"/>
              <w:rPr>
                <w:rFonts w:eastAsia="Times New Roman"/>
                <w:b/>
                <w:bCs/>
              </w:rPr>
            </w:pPr>
            <w:r w:rsidRPr="00C844FE">
              <w:rPr>
                <w:rFonts w:eastAsia="Times New Roman"/>
                <w:b/>
                <w:bCs/>
              </w:rPr>
              <w:t>3.27</w:t>
            </w:r>
          </w:p>
        </w:tc>
        <w:tc>
          <w:tcPr>
            <w:tcW w:w="1530" w:type="dxa"/>
            <w:vAlign w:val="center"/>
            <w:hideMark/>
          </w:tcPr>
          <w:p w14:paraId="066D5E53" w14:textId="77777777" w:rsidR="00C844FE" w:rsidRPr="00C844FE" w:rsidRDefault="00C844FE" w:rsidP="00C844FE">
            <w:pPr>
              <w:pStyle w:val="NormalWeb"/>
              <w:rPr>
                <w:rFonts w:eastAsia="Times New Roman"/>
                <w:b/>
                <w:bCs/>
              </w:rPr>
            </w:pPr>
            <w:r w:rsidRPr="00C844FE">
              <w:rPr>
                <w:rFonts w:eastAsia="Times New Roman"/>
                <w:b/>
                <w:bCs/>
              </w:rPr>
              <w:t>5.69</w:t>
            </w:r>
          </w:p>
        </w:tc>
      </w:tr>
      <w:tr w:rsidR="00B54300" w:rsidRPr="00C844FE" w14:paraId="26883FA3" w14:textId="77777777" w:rsidTr="00B54300">
        <w:tc>
          <w:tcPr>
            <w:tcW w:w="0" w:type="auto"/>
            <w:shd w:val="clear" w:color="auto" w:fill="92D050"/>
            <w:vAlign w:val="center"/>
            <w:hideMark/>
          </w:tcPr>
          <w:p w14:paraId="193688C0" w14:textId="77777777" w:rsidR="00C844FE" w:rsidRPr="00C844FE" w:rsidRDefault="00C844FE" w:rsidP="00C844FE">
            <w:pPr>
              <w:pStyle w:val="NormalWeb"/>
              <w:rPr>
                <w:rFonts w:eastAsia="Times New Roman"/>
                <w:b/>
                <w:bCs/>
              </w:rPr>
            </w:pPr>
          </w:p>
        </w:tc>
        <w:tc>
          <w:tcPr>
            <w:tcW w:w="952" w:type="dxa"/>
            <w:vAlign w:val="center"/>
            <w:hideMark/>
          </w:tcPr>
          <w:p w14:paraId="5C28F827" w14:textId="77777777" w:rsidR="00C844FE" w:rsidRPr="00C844FE" w:rsidRDefault="00C844FE" w:rsidP="00C844FE">
            <w:pPr>
              <w:pStyle w:val="NormalWeb"/>
              <w:rPr>
                <w:rFonts w:eastAsia="Times New Roman"/>
                <w:b/>
                <w:bCs/>
              </w:rPr>
            </w:pPr>
            <w:r w:rsidRPr="00C844FE">
              <w:rPr>
                <w:rFonts w:eastAsia="Times New Roman"/>
                <w:b/>
                <w:bCs/>
              </w:rPr>
              <w:t>45 km</w:t>
            </w:r>
          </w:p>
        </w:tc>
        <w:tc>
          <w:tcPr>
            <w:tcW w:w="1350" w:type="dxa"/>
            <w:vAlign w:val="center"/>
            <w:hideMark/>
          </w:tcPr>
          <w:p w14:paraId="2AC4D82C" w14:textId="77777777" w:rsidR="00C844FE" w:rsidRPr="00C844FE" w:rsidRDefault="00C844FE" w:rsidP="00C844FE">
            <w:pPr>
              <w:pStyle w:val="NormalWeb"/>
              <w:rPr>
                <w:rFonts w:eastAsia="Times New Roman"/>
                <w:b/>
                <w:bCs/>
              </w:rPr>
            </w:pPr>
            <w:r w:rsidRPr="00C844FE">
              <w:rPr>
                <w:rFonts w:eastAsia="Times New Roman"/>
                <w:b/>
                <w:bCs/>
              </w:rPr>
              <w:t>343</w:t>
            </w:r>
          </w:p>
        </w:tc>
        <w:tc>
          <w:tcPr>
            <w:tcW w:w="1170" w:type="dxa"/>
            <w:vAlign w:val="center"/>
            <w:hideMark/>
          </w:tcPr>
          <w:p w14:paraId="5CA5C7F4" w14:textId="77777777" w:rsidR="00C844FE" w:rsidRPr="00C844FE" w:rsidRDefault="00C844FE" w:rsidP="00C844FE">
            <w:pPr>
              <w:pStyle w:val="NormalWeb"/>
              <w:rPr>
                <w:rFonts w:eastAsia="Times New Roman"/>
                <w:b/>
                <w:bCs/>
              </w:rPr>
            </w:pPr>
            <w:r w:rsidRPr="00C844FE">
              <w:rPr>
                <w:rFonts w:eastAsia="Times New Roman"/>
                <w:b/>
                <w:bCs/>
              </w:rPr>
              <w:t>3.26</w:t>
            </w:r>
          </w:p>
        </w:tc>
        <w:tc>
          <w:tcPr>
            <w:tcW w:w="1350" w:type="dxa"/>
            <w:vAlign w:val="center"/>
            <w:hideMark/>
          </w:tcPr>
          <w:p w14:paraId="5EF4CFC7" w14:textId="77777777" w:rsidR="00C844FE" w:rsidRPr="00C844FE" w:rsidRDefault="00C844FE" w:rsidP="00C844FE">
            <w:pPr>
              <w:pStyle w:val="NormalWeb"/>
              <w:rPr>
                <w:rFonts w:eastAsia="Times New Roman"/>
                <w:b/>
                <w:bCs/>
              </w:rPr>
            </w:pPr>
            <w:r w:rsidRPr="00C844FE">
              <w:rPr>
                <w:rFonts w:eastAsia="Times New Roman"/>
                <w:b/>
                <w:bCs/>
              </w:rPr>
              <w:t>5.41</w:t>
            </w:r>
          </w:p>
        </w:tc>
        <w:tc>
          <w:tcPr>
            <w:tcW w:w="1890" w:type="dxa"/>
            <w:vAlign w:val="center"/>
            <w:hideMark/>
          </w:tcPr>
          <w:p w14:paraId="70D3F3F6" w14:textId="77777777" w:rsidR="00C844FE" w:rsidRPr="00C844FE" w:rsidRDefault="00C844FE" w:rsidP="00C844FE">
            <w:pPr>
              <w:pStyle w:val="NormalWeb"/>
              <w:rPr>
                <w:rFonts w:eastAsia="Times New Roman"/>
                <w:b/>
                <w:bCs/>
              </w:rPr>
            </w:pPr>
            <w:r w:rsidRPr="00C844FE">
              <w:rPr>
                <w:rFonts w:eastAsia="Times New Roman"/>
                <w:b/>
                <w:bCs/>
              </w:rPr>
              <w:t>2,994</w:t>
            </w:r>
          </w:p>
        </w:tc>
        <w:tc>
          <w:tcPr>
            <w:tcW w:w="1260" w:type="dxa"/>
            <w:vAlign w:val="center"/>
            <w:hideMark/>
          </w:tcPr>
          <w:p w14:paraId="0E430913" w14:textId="77777777" w:rsidR="00C844FE" w:rsidRPr="00C844FE" w:rsidRDefault="00C844FE" w:rsidP="00C844FE">
            <w:pPr>
              <w:pStyle w:val="NormalWeb"/>
              <w:rPr>
                <w:rFonts w:eastAsia="Times New Roman"/>
                <w:b/>
                <w:bCs/>
              </w:rPr>
            </w:pPr>
            <w:r w:rsidRPr="00C844FE">
              <w:rPr>
                <w:rFonts w:eastAsia="Times New Roman"/>
                <w:b/>
                <w:bCs/>
              </w:rPr>
              <w:t>3.27</w:t>
            </w:r>
          </w:p>
        </w:tc>
        <w:tc>
          <w:tcPr>
            <w:tcW w:w="1530" w:type="dxa"/>
            <w:vAlign w:val="center"/>
            <w:hideMark/>
          </w:tcPr>
          <w:p w14:paraId="3CBFD62D" w14:textId="77777777" w:rsidR="00C844FE" w:rsidRPr="00C844FE" w:rsidRDefault="00C844FE" w:rsidP="00C844FE">
            <w:pPr>
              <w:pStyle w:val="NormalWeb"/>
              <w:rPr>
                <w:rFonts w:eastAsia="Times New Roman"/>
                <w:b/>
                <w:bCs/>
              </w:rPr>
            </w:pPr>
            <w:r w:rsidRPr="00C844FE">
              <w:rPr>
                <w:rFonts w:eastAsia="Times New Roman"/>
                <w:b/>
                <w:bCs/>
              </w:rPr>
              <w:t>5.69</w:t>
            </w:r>
          </w:p>
        </w:tc>
      </w:tr>
      <w:tr w:rsidR="00B54300" w:rsidRPr="00C844FE" w14:paraId="481FB466" w14:textId="77777777" w:rsidTr="00B54300">
        <w:tc>
          <w:tcPr>
            <w:tcW w:w="0" w:type="auto"/>
            <w:shd w:val="clear" w:color="auto" w:fill="92D050"/>
            <w:vAlign w:val="center"/>
            <w:hideMark/>
          </w:tcPr>
          <w:p w14:paraId="53FE0809" w14:textId="77777777" w:rsidR="00C844FE" w:rsidRPr="00C844FE" w:rsidRDefault="00C844FE" w:rsidP="00C844FE">
            <w:pPr>
              <w:pStyle w:val="NormalWeb"/>
              <w:rPr>
                <w:rFonts w:eastAsia="Times New Roman"/>
                <w:b/>
                <w:bCs/>
              </w:rPr>
            </w:pPr>
            <w:r w:rsidRPr="00C844FE">
              <w:rPr>
                <w:rFonts w:eastAsia="Times New Roman"/>
                <w:b/>
                <w:bCs/>
              </w:rPr>
              <w:t>Strong ()</w:t>
            </w:r>
          </w:p>
        </w:tc>
        <w:tc>
          <w:tcPr>
            <w:tcW w:w="952" w:type="dxa"/>
            <w:vAlign w:val="center"/>
            <w:hideMark/>
          </w:tcPr>
          <w:p w14:paraId="53872779" w14:textId="77777777" w:rsidR="00C844FE" w:rsidRPr="00C844FE" w:rsidRDefault="00C844FE" w:rsidP="00C844FE">
            <w:pPr>
              <w:pStyle w:val="NormalWeb"/>
              <w:rPr>
                <w:rFonts w:eastAsia="Times New Roman"/>
                <w:b/>
                <w:bCs/>
              </w:rPr>
            </w:pPr>
            <w:r w:rsidRPr="00C844FE">
              <w:rPr>
                <w:rFonts w:eastAsia="Times New Roman"/>
                <w:b/>
                <w:bCs/>
              </w:rPr>
              <w:t>5 km</w:t>
            </w:r>
          </w:p>
        </w:tc>
        <w:tc>
          <w:tcPr>
            <w:tcW w:w="1350" w:type="dxa"/>
            <w:vAlign w:val="center"/>
            <w:hideMark/>
          </w:tcPr>
          <w:p w14:paraId="03021D82" w14:textId="77777777" w:rsidR="00C844FE" w:rsidRPr="00C844FE" w:rsidRDefault="00C844FE" w:rsidP="00C844FE">
            <w:pPr>
              <w:pStyle w:val="NormalWeb"/>
              <w:rPr>
                <w:rFonts w:eastAsia="Times New Roman"/>
                <w:b/>
                <w:bCs/>
              </w:rPr>
            </w:pPr>
            <w:r w:rsidRPr="00C844FE">
              <w:rPr>
                <w:rFonts w:eastAsia="Times New Roman"/>
                <w:b/>
                <w:bCs/>
              </w:rPr>
              <w:t>6</w:t>
            </w:r>
          </w:p>
        </w:tc>
        <w:tc>
          <w:tcPr>
            <w:tcW w:w="1170" w:type="dxa"/>
            <w:vAlign w:val="center"/>
            <w:hideMark/>
          </w:tcPr>
          <w:p w14:paraId="0332C1D2" w14:textId="77777777" w:rsidR="00C844FE" w:rsidRPr="00C844FE" w:rsidRDefault="00C844FE" w:rsidP="00C844FE">
            <w:pPr>
              <w:pStyle w:val="NormalWeb"/>
              <w:rPr>
                <w:rFonts w:eastAsia="Times New Roman"/>
                <w:b/>
                <w:bCs/>
              </w:rPr>
            </w:pPr>
            <w:r w:rsidRPr="00C844FE">
              <w:rPr>
                <w:rFonts w:eastAsia="Times New Roman"/>
                <w:b/>
                <w:bCs/>
              </w:rPr>
              <w:t>4.26</w:t>
            </w:r>
          </w:p>
        </w:tc>
        <w:tc>
          <w:tcPr>
            <w:tcW w:w="1350" w:type="dxa"/>
            <w:vAlign w:val="center"/>
            <w:hideMark/>
          </w:tcPr>
          <w:p w14:paraId="4D42549B" w14:textId="77777777" w:rsidR="00C844FE" w:rsidRPr="00C844FE" w:rsidRDefault="00C844FE" w:rsidP="00C844FE">
            <w:pPr>
              <w:pStyle w:val="NormalWeb"/>
              <w:rPr>
                <w:rFonts w:eastAsia="Times New Roman"/>
                <w:b/>
                <w:bCs/>
              </w:rPr>
            </w:pPr>
            <w:r w:rsidRPr="00C844FE">
              <w:rPr>
                <w:rFonts w:eastAsia="Times New Roman"/>
                <w:b/>
                <w:bCs/>
              </w:rPr>
              <w:t>5.27</w:t>
            </w:r>
          </w:p>
        </w:tc>
        <w:tc>
          <w:tcPr>
            <w:tcW w:w="1890" w:type="dxa"/>
            <w:vAlign w:val="center"/>
            <w:hideMark/>
          </w:tcPr>
          <w:p w14:paraId="04B49B72" w14:textId="77777777" w:rsidR="00C844FE" w:rsidRPr="00C844FE" w:rsidRDefault="00C844FE" w:rsidP="00C844FE">
            <w:pPr>
              <w:pStyle w:val="NormalWeb"/>
              <w:rPr>
                <w:rFonts w:eastAsia="Times New Roman"/>
                <w:b/>
                <w:bCs/>
              </w:rPr>
            </w:pPr>
            <w:r w:rsidRPr="00C844FE">
              <w:rPr>
                <w:rFonts w:eastAsia="Times New Roman"/>
                <w:b/>
                <w:bCs/>
              </w:rPr>
              <w:t>73</w:t>
            </w:r>
          </w:p>
        </w:tc>
        <w:tc>
          <w:tcPr>
            <w:tcW w:w="1260" w:type="dxa"/>
            <w:vAlign w:val="center"/>
            <w:hideMark/>
          </w:tcPr>
          <w:p w14:paraId="1FBC07C8" w14:textId="77777777" w:rsidR="00C844FE" w:rsidRPr="00C844FE" w:rsidRDefault="00C844FE" w:rsidP="00C844FE">
            <w:pPr>
              <w:pStyle w:val="NormalWeb"/>
              <w:rPr>
                <w:rFonts w:eastAsia="Times New Roman"/>
                <w:b/>
                <w:bCs/>
              </w:rPr>
            </w:pPr>
            <w:r w:rsidRPr="00C844FE">
              <w:rPr>
                <w:rFonts w:eastAsia="Times New Roman"/>
                <w:b/>
                <w:bCs/>
              </w:rPr>
              <w:t>4.28</w:t>
            </w:r>
          </w:p>
        </w:tc>
        <w:tc>
          <w:tcPr>
            <w:tcW w:w="1530" w:type="dxa"/>
            <w:vAlign w:val="center"/>
            <w:hideMark/>
          </w:tcPr>
          <w:p w14:paraId="0B83534F" w14:textId="77777777" w:rsidR="00C844FE" w:rsidRPr="00C844FE" w:rsidRDefault="00C844FE" w:rsidP="00C844FE">
            <w:pPr>
              <w:pStyle w:val="NormalWeb"/>
              <w:rPr>
                <w:rFonts w:eastAsia="Times New Roman"/>
                <w:b/>
                <w:bCs/>
              </w:rPr>
            </w:pPr>
            <w:r w:rsidRPr="00C844FE">
              <w:rPr>
                <w:rFonts w:eastAsia="Times New Roman"/>
                <w:b/>
                <w:bCs/>
              </w:rPr>
              <w:t>5.43</w:t>
            </w:r>
          </w:p>
        </w:tc>
      </w:tr>
      <w:tr w:rsidR="00B54300" w:rsidRPr="00C844FE" w14:paraId="771474D5" w14:textId="77777777" w:rsidTr="00B54300">
        <w:tc>
          <w:tcPr>
            <w:tcW w:w="0" w:type="auto"/>
            <w:shd w:val="clear" w:color="auto" w:fill="92D050"/>
            <w:vAlign w:val="center"/>
            <w:hideMark/>
          </w:tcPr>
          <w:p w14:paraId="03587776" w14:textId="77777777" w:rsidR="00C844FE" w:rsidRPr="00C844FE" w:rsidRDefault="00C844FE" w:rsidP="00C844FE">
            <w:pPr>
              <w:pStyle w:val="NormalWeb"/>
              <w:rPr>
                <w:rFonts w:eastAsia="Times New Roman"/>
                <w:b/>
                <w:bCs/>
              </w:rPr>
            </w:pPr>
          </w:p>
        </w:tc>
        <w:tc>
          <w:tcPr>
            <w:tcW w:w="952" w:type="dxa"/>
            <w:vAlign w:val="center"/>
            <w:hideMark/>
          </w:tcPr>
          <w:p w14:paraId="73EBAB80" w14:textId="77777777" w:rsidR="00C844FE" w:rsidRPr="00C844FE" w:rsidRDefault="00C844FE" w:rsidP="00C844FE">
            <w:pPr>
              <w:pStyle w:val="NormalWeb"/>
              <w:rPr>
                <w:rFonts w:eastAsia="Times New Roman"/>
                <w:b/>
                <w:bCs/>
              </w:rPr>
            </w:pPr>
            <w:r w:rsidRPr="00C844FE">
              <w:rPr>
                <w:rFonts w:eastAsia="Times New Roman"/>
                <w:b/>
                <w:bCs/>
              </w:rPr>
              <w:t>15 km</w:t>
            </w:r>
          </w:p>
        </w:tc>
        <w:tc>
          <w:tcPr>
            <w:tcW w:w="1350" w:type="dxa"/>
            <w:vAlign w:val="center"/>
            <w:hideMark/>
          </w:tcPr>
          <w:p w14:paraId="331F5233" w14:textId="77777777" w:rsidR="00C844FE" w:rsidRPr="00C844FE" w:rsidRDefault="00C844FE" w:rsidP="00C844FE">
            <w:pPr>
              <w:pStyle w:val="NormalWeb"/>
              <w:rPr>
                <w:rFonts w:eastAsia="Times New Roman"/>
                <w:b/>
                <w:bCs/>
              </w:rPr>
            </w:pPr>
            <w:r w:rsidRPr="00C844FE">
              <w:rPr>
                <w:rFonts w:eastAsia="Times New Roman"/>
                <w:b/>
                <w:bCs/>
              </w:rPr>
              <w:t>8</w:t>
            </w:r>
          </w:p>
        </w:tc>
        <w:tc>
          <w:tcPr>
            <w:tcW w:w="1170" w:type="dxa"/>
            <w:vAlign w:val="center"/>
            <w:hideMark/>
          </w:tcPr>
          <w:p w14:paraId="53A13C61" w14:textId="77777777" w:rsidR="00C844FE" w:rsidRPr="00C844FE" w:rsidRDefault="00C844FE" w:rsidP="00C844FE">
            <w:pPr>
              <w:pStyle w:val="NormalWeb"/>
              <w:rPr>
                <w:rFonts w:eastAsia="Times New Roman"/>
                <w:b/>
                <w:bCs/>
              </w:rPr>
            </w:pPr>
            <w:r w:rsidRPr="00C844FE">
              <w:rPr>
                <w:rFonts w:eastAsia="Times New Roman"/>
                <w:b/>
                <w:bCs/>
              </w:rPr>
              <w:t>4.26</w:t>
            </w:r>
          </w:p>
        </w:tc>
        <w:tc>
          <w:tcPr>
            <w:tcW w:w="1350" w:type="dxa"/>
            <w:vAlign w:val="center"/>
            <w:hideMark/>
          </w:tcPr>
          <w:p w14:paraId="6B962483" w14:textId="77777777" w:rsidR="00C844FE" w:rsidRPr="00C844FE" w:rsidRDefault="00C844FE" w:rsidP="00C844FE">
            <w:pPr>
              <w:pStyle w:val="NormalWeb"/>
              <w:rPr>
                <w:rFonts w:eastAsia="Times New Roman"/>
                <w:b/>
                <w:bCs/>
              </w:rPr>
            </w:pPr>
            <w:r w:rsidRPr="00C844FE">
              <w:rPr>
                <w:rFonts w:eastAsia="Times New Roman"/>
                <w:b/>
                <w:bCs/>
              </w:rPr>
              <w:t>5.31</w:t>
            </w:r>
          </w:p>
        </w:tc>
        <w:tc>
          <w:tcPr>
            <w:tcW w:w="1890" w:type="dxa"/>
            <w:vAlign w:val="center"/>
            <w:hideMark/>
          </w:tcPr>
          <w:p w14:paraId="7A03962B" w14:textId="77777777" w:rsidR="00C844FE" w:rsidRPr="00C844FE" w:rsidRDefault="00C844FE" w:rsidP="00C844FE">
            <w:pPr>
              <w:pStyle w:val="NormalWeb"/>
              <w:rPr>
                <w:rFonts w:eastAsia="Times New Roman"/>
                <w:b/>
                <w:bCs/>
              </w:rPr>
            </w:pPr>
            <w:r w:rsidRPr="00C844FE">
              <w:rPr>
                <w:rFonts w:eastAsia="Times New Roman"/>
                <w:b/>
                <w:bCs/>
              </w:rPr>
              <w:t>99</w:t>
            </w:r>
          </w:p>
        </w:tc>
        <w:tc>
          <w:tcPr>
            <w:tcW w:w="1260" w:type="dxa"/>
            <w:vAlign w:val="center"/>
            <w:hideMark/>
          </w:tcPr>
          <w:p w14:paraId="76A4F511" w14:textId="77777777" w:rsidR="00C844FE" w:rsidRPr="00C844FE" w:rsidRDefault="00C844FE" w:rsidP="00C844FE">
            <w:pPr>
              <w:pStyle w:val="NormalWeb"/>
              <w:rPr>
                <w:rFonts w:eastAsia="Times New Roman"/>
                <w:b/>
                <w:bCs/>
              </w:rPr>
            </w:pPr>
            <w:r w:rsidRPr="00C844FE">
              <w:rPr>
                <w:rFonts w:eastAsia="Times New Roman"/>
                <w:b/>
                <w:bCs/>
              </w:rPr>
              <w:t>4.27</w:t>
            </w:r>
          </w:p>
        </w:tc>
        <w:tc>
          <w:tcPr>
            <w:tcW w:w="1530" w:type="dxa"/>
            <w:vAlign w:val="center"/>
            <w:hideMark/>
          </w:tcPr>
          <w:p w14:paraId="315A7A59" w14:textId="77777777" w:rsidR="00C844FE" w:rsidRPr="00C844FE" w:rsidRDefault="00C844FE" w:rsidP="00C844FE">
            <w:pPr>
              <w:pStyle w:val="NormalWeb"/>
              <w:rPr>
                <w:rFonts w:eastAsia="Times New Roman"/>
                <w:b/>
                <w:bCs/>
              </w:rPr>
            </w:pPr>
            <w:r w:rsidRPr="00C844FE">
              <w:rPr>
                <w:rFonts w:eastAsia="Times New Roman"/>
                <w:b/>
                <w:bCs/>
              </w:rPr>
              <w:t>5.65</w:t>
            </w:r>
          </w:p>
        </w:tc>
      </w:tr>
      <w:tr w:rsidR="00B54300" w:rsidRPr="00C844FE" w14:paraId="04C2416F" w14:textId="77777777" w:rsidTr="00B54300">
        <w:tc>
          <w:tcPr>
            <w:tcW w:w="0" w:type="auto"/>
            <w:shd w:val="clear" w:color="auto" w:fill="92D050"/>
            <w:vAlign w:val="center"/>
            <w:hideMark/>
          </w:tcPr>
          <w:p w14:paraId="66D2FAAD" w14:textId="77777777" w:rsidR="00C844FE" w:rsidRPr="00C844FE" w:rsidRDefault="00C844FE" w:rsidP="00C844FE">
            <w:pPr>
              <w:pStyle w:val="NormalWeb"/>
              <w:rPr>
                <w:rFonts w:eastAsia="Times New Roman"/>
                <w:b/>
                <w:bCs/>
              </w:rPr>
            </w:pPr>
          </w:p>
        </w:tc>
        <w:tc>
          <w:tcPr>
            <w:tcW w:w="952" w:type="dxa"/>
            <w:vAlign w:val="center"/>
            <w:hideMark/>
          </w:tcPr>
          <w:p w14:paraId="46E79CE2" w14:textId="77777777" w:rsidR="00C844FE" w:rsidRPr="00C844FE" w:rsidRDefault="00C844FE" w:rsidP="00C844FE">
            <w:pPr>
              <w:pStyle w:val="NormalWeb"/>
              <w:rPr>
                <w:rFonts w:eastAsia="Times New Roman"/>
                <w:b/>
                <w:bCs/>
              </w:rPr>
            </w:pPr>
            <w:r w:rsidRPr="00C844FE">
              <w:rPr>
                <w:rFonts w:eastAsia="Times New Roman"/>
                <w:b/>
                <w:bCs/>
              </w:rPr>
              <w:t>25 km</w:t>
            </w:r>
          </w:p>
        </w:tc>
        <w:tc>
          <w:tcPr>
            <w:tcW w:w="1350" w:type="dxa"/>
            <w:vAlign w:val="center"/>
            <w:hideMark/>
          </w:tcPr>
          <w:p w14:paraId="3E7A625E" w14:textId="77777777" w:rsidR="00C844FE" w:rsidRPr="00C844FE" w:rsidRDefault="00C844FE" w:rsidP="00C844FE">
            <w:pPr>
              <w:pStyle w:val="NormalWeb"/>
              <w:rPr>
                <w:rFonts w:eastAsia="Times New Roman"/>
                <w:b/>
                <w:bCs/>
              </w:rPr>
            </w:pPr>
            <w:r w:rsidRPr="00C844FE">
              <w:rPr>
                <w:rFonts w:eastAsia="Times New Roman"/>
                <w:b/>
                <w:bCs/>
              </w:rPr>
              <w:t>8</w:t>
            </w:r>
          </w:p>
        </w:tc>
        <w:tc>
          <w:tcPr>
            <w:tcW w:w="1170" w:type="dxa"/>
            <w:vAlign w:val="center"/>
            <w:hideMark/>
          </w:tcPr>
          <w:p w14:paraId="781C88EF" w14:textId="77777777" w:rsidR="00C844FE" w:rsidRPr="00C844FE" w:rsidRDefault="00C844FE" w:rsidP="00C844FE">
            <w:pPr>
              <w:pStyle w:val="NormalWeb"/>
              <w:rPr>
                <w:rFonts w:eastAsia="Times New Roman"/>
                <w:b/>
                <w:bCs/>
              </w:rPr>
            </w:pPr>
            <w:r w:rsidRPr="00C844FE">
              <w:rPr>
                <w:rFonts w:eastAsia="Times New Roman"/>
                <w:b/>
                <w:bCs/>
              </w:rPr>
              <w:t>4.26</w:t>
            </w:r>
          </w:p>
        </w:tc>
        <w:tc>
          <w:tcPr>
            <w:tcW w:w="1350" w:type="dxa"/>
            <w:vAlign w:val="center"/>
            <w:hideMark/>
          </w:tcPr>
          <w:p w14:paraId="79BE4264" w14:textId="77777777" w:rsidR="00C844FE" w:rsidRPr="00C844FE" w:rsidRDefault="00C844FE" w:rsidP="00C844FE">
            <w:pPr>
              <w:pStyle w:val="NormalWeb"/>
              <w:rPr>
                <w:rFonts w:eastAsia="Times New Roman"/>
                <w:b/>
                <w:bCs/>
              </w:rPr>
            </w:pPr>
            <w:r w:rsidRPr="00C844FE">
              <w:rPr>
                <w:rFonts w:eastAsia="Times New Roman"/>
                <w:b/>
                <w:bCs/>
              </w:rPr>
              <w:t>5.31</w:t>
            </w:r>
          </w:p>
        </w:tc>
        <w:tc>
          <w:tcPr>
            <w:tcW w:w="1890" w:type="dxa"/>
            <w:vAlign w:val="center"/>
            <w:hideMark/>
          </w:tcPr>
          <w:p w14:paraId="1305E30D" w14:textId="77777777" w:rsidR="00C844FE" w:rsidRPr="00C844FE" w:rsidRDefault="00C844FE" w:rsidP="00C844FE">
            <w:pPr>
              <w:pStyle w:val="NormalWeb"/>
              <w:rPr>
                <w:rFonts w:eastAsia="Times New Roman"/>
                <w:b/>
                <w:bCs/>
              </w:rPr>
            </w:pPr>
            <w:r w:rsidRPr="00C844FE">
              <w:rPr>
                <w:rFonts w:eastAsia="Times New Roman"/>
                <w:b/>
                <w:bCs/>
              </w:rPr>
              <w:t>99</w:t>
            </w:r>
          </w:p>
        </w:tc>
        <w:tc>
          <w:tcPr>
            <w:tcW w:w="1260" w:type="dxa"/>
            <w:vAlign w:val="center"/>
            <w:hideMark/>
          </w:tcPr>
          <w:p w14:paraId="63E432C7" w14:textId="77777777" w:rsidR="00C844FE" w:rsidRPr="00C844FE" w:rsidRDefault="00C844FE" w:rsidP="00C844FE">
            <w:pPr>
              <w:pStyle w:val="NormalWeb"/>
              <w:rPr>
                <w:rFonts w:eastAsia="Times New Roman"/>
                <w:b/>
                <w:bCs/>
              </w:rPr>
            </w:pPr>
            <w:r w:rsidRPr="00C844FE">
              <w:rPr>
                <w:rFonts w:eastAsia="Times New Roman"/>
                <w:b/>
                <w:bCs/>
              </w:rPr>
              <w:t>4.27</w:t>
            </w:r>
          </w:p>
        </w:tc>
        <w:tc>
          <w:tcPr>
            <w:tcW w:w="1530" w:type="dxa"/>
            <w:vAlign w:val="center"/>
            <w:hideMark/>
          </w:tcPr>
          <w:p w14:paraId="447CD9F4" w14:textId="77777777" w:rsidR="00C844FE" w:rsidRPr="00C844FE" w:rsidRDefault="00C844FE" w:rsidP="00C844FE">
            <w:pPr>
              <w:pStyle w:val="NormalWeb"/>
              <w:rPr>
                <w:rFonts w:eastAsia="Times New Roman"/>
                <w:b/>
                <w:bCs/>
              </w:rPr>
            </w:pPr>
            <w:r w:rsidRPr="00C844FE">
              <w:rPr>
                <w:rFonts w:eastAsia="Times New Roman"/>
                <w:b/>
                <w:bCs/>
              </w:rPr>
              <w:t>5.65</w:t>
            </w:r>
          </w:p>
        </w:tc>
      </w:tr>
      <w:tr w:rsidR="00B54300" w:rsidRPr="00C844FE" w14:paraId="4550A5E8" w14:textId="77777777" w:rsidTr="00B54300">
        <w:tc>
          <w:tcPr>
            <w:tcW w:w="0" w:type="auto"/>
            <w:shd w:val="clear" w:color="auto" w:fill="92D050"/>
            <w:vAlign w:val="center"/>
            <w:hideMark/>
          </w:tcPr>
          <w:p w14:paraId="2B54DFFF" w14:textId="77777777" w:rsidR="00C844FE" w:rsidRPr="00C844FE" w:rsidRDefault="00C844FE" w:rsidP="00C844FE">
            <w:pPr>
              <w:pStyle w:val="NormalWeb"/>
              <w:rPr>
                <w:rFonts w:eastAsia="Times New Roman"/>
                <w:b/>
                <w:bCs/>
              </w:rPr>
            </w:pPr>
          </w:p>
        </w:tc>
        <w:tc>
          <w:tcPr>
            <w:tcW w:w="952" w:type="dxa"/>
            <w:vAlign w:val="center"/>
            <w:hideMark/>
          </w:tcPr>
          <w:p w14:paraId="7221F49A" w14:textId="77777777" w:rsidR="00C844FE" w:rsidRPr="00C844FE" w:rsidRDefault="00C844FE" w:rsidP="00C844FE">
            <w:pPr>
              <w:pStyle w:val="NormalWeb"/>
              <w:rPr>
                <w:rFonts w:eastAsia="Times New Roman"/>
                <w:b/>
                <w:bCs/>
              </w:rPr>
            </w:pPr>
            <w:r w:rsidRPr="00C844FE">
              <w:rPr>
                <w:rFonts w:eastAsia="Times New Roman"/>
                <w:b/>
                <w:bCs/>
              </w:rPr>
              <w:t>45 km</w:t>
            </w:r>
          </w:p>
        </w:tc>
        <w:tc>
          <w:tcPr>
            <w:tcW w:w="1350" w:type="dxa"/>
            <w:vAlign w:val="center"/>
            <w:hideMark/>
          </w:tcPr>
          <w:p w14:paraId="1BB1B647" w14:textId="77777777" w:rsidR="00C844FE" w:rsidRPr="00C844FE" w:rsidRDefault="00C844FE" w:rsidP="00C844FE">
            <w:pPr>
              <w:pStyle w:val="NormalWeb"/>
              <w:rPr>
                <w:rFonts w:eastAsia="Times New Roman"/>
                <w:b/>
                <w:bCs/>
              </w:rPr>
            </w:pPr>
            <w:r w:rsidRPr="00C844FE">
              <w:rPr>
                <w:rFonts w:eastAsia="Times New Roman"/>
                <w:b/>
                <w:bCs/>
              </w:rPr>
              <w:t>8</w:t>
            </w:r>
          </w:p>
        </w:tc>
        <w:tc>
          <w:tcPr>
            <w:tcW w:w="1170" w:type="dxa"/>
            <w:vAlign w:val="center"/>
            <w:hideMark/>
          </w:tcPr>
          <w:p w14:paraId="0BAA7EDD" w14:textId="77777777" w:rsidR="00C844FE" w:rsidRPr="00C844FE" w:rsidRDefault="00C844FE" w:rsidP="00C844FE">
            <w:pPr>
              <w:pStyle w:val="NormalWeb"/>
              <w:rPr>
                <w:rFonts w:eastAsia="Times New Roman"/>
                <w:b/>
                <w:bCs/>
              </w:rPr>
            </w:pPr>
            <w:r w:rsidRPr="00C844FE">
              <w:rPr>
                <w:rFonts w:eastAsia="Times New Roman"/>
                <w:b/>
                <w:bCs/>
              </w:rPr>
              <w:t>4.26</w:t>
            </w:r>
          </w:p>
        </w:tc>
        <w:tc>
          <w:tcPr>
            <w:tcW w:w="1350" w:type="dxa"/>
            <w:vAlign w:val="center"/>
            <w:hideMark/>
          </w:tcPr>
          <w:p w14:paraId="26D19930" w14:textId="77777777" w:rsidR="00C844FE" w:rsidRPr="00C844FE" w:rsidRDefault="00C844FE" w:rsidP="00C844FE">
            <w:pPr>
              <w:pStyle w:val="NormalWeb"/>
              <w:rPr>
                <w:rFonts w:eastAsia="Times New Roman"/>
                <w:b/>
                <w:bCs/>
              </w:rPr>
            </w:pPr>
            <w:r w:rsidRPr="00C844FE">
              <w:rPr>
                <w:rFonts w:eastAsia="Times New Roman"/>
                <w:b/>
                <w:bCs/>
              </w:rPr>
              <w:t>5.31</w:t>
            </w:r>
          </w:p>
        </w:tc>
        <w:tc>
          <w:tcPr>
            <w:tcW w:w="1890" w:type="dxa"/>
            <w:vAlign w:val="center"/>
            <w:hideMark/>
          </w:tcPr>
          <w:p w14:paraId="51EE830E" w14:textId="77777777" w:rsidR="00C844FE" w:rsidRPr="00C844FE" w:rsidRDefault="00C844FE" w:rsidP="00C844FE">
            <w:pPr>
              <w:pStyle w:val="NormalWeb"/>
              <w:rPr>
                <w:rFonts w:eastAsia="Times New Roman"/>
                <w:b/>
                <w:bCs/>
              </w:rPr>
            </w:pPr>
            <w:r w:rsidRPr="00C844FE">
              <w:rPr>
                <w:rFonts w:eastAsia="Times New Roman"/>
                <w:b/>
                <w:bCs/>
              </w:rPr>
              <w:t>100</w:t>
            </w:r>
          </w:p>
        </w:tc>
        <w:tc>
          <w:tcPr>
            <w:tcW w:w="1260" w:type="dxa"/>
            <w:vAlign w:val="center"/>
            <w:hideMark/>
          </w:tcPr>
          <w:p w14:paraId="462687E7" w14:textId="77777777" w:rsidR="00C844FE" w:rsidRPr="00C844FE" w:rsidRDefault="00C844FE" w:rsidP="00C844FE">
            <w:pPr>
              <w:pStyle w:val="NormalWeb"/>
              <w:rPr>
                <w:rFonts w:eastAsia="Times New Roman"/>
                <w:b/>
                <w:bCs/>
              </w:rPr>
            </w:pPr>
            <w:r w:rsidRPr="00C844FE">
              <w:rPr>
                <w:rFonts w:eastAsia="Times New Roman"/>
                <w:b/>
                <w:bCs/>
              </w:rPr>
              <w:t>4.26</w:t>
            </w:r>
          </w:p>
        </w:tc>
        <w:tc>
          <w:tcPr>
            <w:tcW w:w="1530" w:type="dxa"/>
            <w:vAlign w:val="center"/>
            <w:hideMark/>
          </w:tcPr>
          <w:p w14:paraId="4F387E43" w14:textId="77777777" w:rsidR="00C844FE" w:rsidRPr="00C844FE" w:rsidRDefault="00C844FE" w:rsidP="00C844FE">
            <w:pPr>
              <w:pStyle w:val="NormalWeb"/>
              <w:rPr>
                <w:rFonts w:eastAsia="Times New Roman"/>
                <w:b/>
                <w:bCs/>
              </w:rPr>
            </w:pPr>
            <w:r w:rsidRPr="00C844FE">
              <w:rPr>
                <w:rFonts w:eastAsia="Times New Roman"/>
                <w:b/>
                <w:bCs/>
              </w:rPr>
              <w:t>5.64</w:t>
            </w:r>
          </w:p>
        </w:tc>
      </w:tr>
      <w:tr w:rsidR="00B54300" w:rsidRPr="00C844FE" w14:paraId="21CF7230" w14:textId="77777777" w:rsidTr="00B54300">
        <w:tc>
          <w:tcPr>
            <w:tcW w:w="0" w:type="auto"/>
            <w:shd w:val="clear" w:color="auto" w:fill="92D050"/>
            <w:vAlign w:val="center"/>
            <w:hideMark/>
          </w:tcPr>
          <w:p w14:paraId="41F99FC1" w14:textId="77777777" w:rsidR="00C844FE" w:rsidRPr="00C844FE" w:rsidRDefault="00C844FE" w:rsidP="00C844FE">
            <w:pPr>
              <w:pStyle w:val="NormalWeb"/>
              <w:rPr>
                <w:rFonts w:eastAsia="Times New Roman"/>
                <w:b/>
                <w:bCs/>
              </w:rPr>
            </w:pPr>
            <w:r w:rsidRPr="00C844FE">
              <w:rPr>
                <w:rFonts w:eastAsia="Times New Roman"/>
                <w:b/>
                <w:bCs/>
              </w:rPr>
              <w:t>Shallow (&lt;5 km)</w:t>
            </w:r>
          </w:p>
        </w:tc>
        <w:tc>
          <w:tcPr>
            <w:tcW w:w="952" w:type="dxa"/>
            <w:vAlign w:val="center"/>
            <w:hideMark/>
          </w:tcPr>
          <w:p w14:paraId="20728D3A" w14:textId="77777777" w:rsidR="00C844FE" w:rsidRPr="00C844FE" w:rsidRDefault="00C844FE" w:rsidP="00C844FE">
            <w:pPr>
              <w:pStyle w:val="NormalWeb"/>
              <w:rPr>
                <w:rFonts w:eastAsia="Times New Roman"/>
                <w:b/>
                <w:bCs/>
              </w:rPr>
            </w:pPr>
            <w:r w:rsidRPr="00C844FE">
              <w:rPr>
                <w:rFonts w:eastAsia="Times New Roman"/>
                <w:b/>
                <w:bCs/>
              </w:rPr>
              <w:t>5 km</w:t>
            </w:r>
          </w:p>
        </w:tc>
        <w:tc>
          <w:tcPr>
            <w:tcW w:w="1350" w:type="dxa"/>
            <w:vAlign w:val="center"/>
            <w:hideMark/>
          </w:tcPr>
          <w:p w14:paraId="65A0A2F0" w14:textId="77777777" w:rsidR="00C844FE" w:rsidRPr="00C844FE" w:rsidRDefault="00C844FE" w:rsidP="00C844FE">
            <w:pPr>
              <w:pStyle w:val="NormalWeb"/>
              <w:rPr>
                <w:rFonts w:eastAsia="Times New Roman"/>
                <w:b/>
                <w:bCs/>
              </w:rPr>
            </w:pPr>
            <w:r w:rsidRPr="00C844FE">
              <w:rPr>
                <w:rFonts w:eastAsia="Times New Roman"/>
                <w:b/>
                <w:bCs/>
              </w:rPr>
              <w:t>482</w:t>
            </w:r>
          </w:p>
        </w:tc>
        <w:tc>
          <w:tcPr>
            <w:tcW w:w="1170" w:type="dxa"/>
            <w:vAlign w:val="center"/>
            <w:hideMark/>
          </w:tcPr>
          <w:p w14:paraId="5E97CC38" w14:textId="77777777" w:rsidR="00C844FE" w:rsidRPr="00C844FE" w:rsidRDefault="00C844FE" w:rsidP="00C844FE">
            <w:pPr>
              <w:pStyle w:val="NormalWeb"/>
              <w:rPr>
                <w:rFonts w:eastAsia="Times New Roman"/>
                <w:b/>
                <w:bCs/>
              </w:rPr>
            </w:pPr>
            <w:r w:rsidRPr="00C844FE">
              <w:rPr>
                <w:rFonts w:eastAsia="Times New Roman"/>
                <w:b/>
                <w:bCs/>
              </w:rPr>
              <w:t>2.84</w:t>
            </w:r>
          </w:p>
        </w:tc>
        <w:tc>
          <w:tcPr>
            <w:tcW w:w="1350" w:type="dxa"/>
            <w:vAlign w:val="center"/>
            <w:hideMark/>
          </w:tcPr>
          <w:p w14:paraId="008263ED" w14:textId="77777777" w:rsidR="00C844FE" w:rsidRPr="00C844FE" w:rsidRDefault="00C844FE" w:rsidP="00C844FE">
            <w:pPr>
              <w:pStyle w:val="NormalWeb"/>
              <w:rPr>
                <w:rFonts w:eastAsia="Times New Roman"/>
                <w:b/>
                <w:bCs/>
              </w:rPr>
            </w:pPr>
            <w:r w:rsidRPr="00C844FE">
              <w:rPr>
                <w:rFonts w:eastAsia="Times New Roman"/>
                <w:b/>
                <w:bCs/>
              </w:rPr>
              <w:t>3.79</w:t>
            </w:r>
          </w:p>
        </w:tc>
        <w:tc>
          <w:tcPr>
            <w:tcW w:w="1890" w:type="dxa"/>
            <w:vAlign w:val="center"/>
            <w:hideMark/>
          </w:tcPr>
          <w:p w14:paraId="25403DF0" w14:textId="77777777" w:rsidR="00C844FE" w:rsidRPr="00C844FE" w:rsidRDefault="00C844FE" w:rsidP="00C844FE">
            <w:pPr>
              <w:pStyle w:val="NormalWeb"/>
              <w:rPr>
                <w:rFonts w:eastAsia="Times New Roman"/>
                <w:b/>
                <w:bCs/>
              </w:rPr>
            </w:pPr>
            <w:r w:rsidRPr="00C844FE">
              <w:rPr>
                <w:rFonts w:eastAsia="Times New Roman"/>
                <w:b/>
                <w:bCs/>
              </w:rPr>
              <w:t>1,955</w:t>
            </w:r>
          </w:p>
        </w:tc>
        <w:tc>
          <w:tcPr>
            <w:tcW w:w="1260" w:type="dxa"/>
            <w:vAlign w:val="center"/>
            <w:hideMark/>
          </w:tcPr>
          <w:p w14:paraId="2C94D491" w14:textId="77777777" w:rsidR="00C844FE" w:rsidRPr="00C844FE" w:rsidRDefault="00C844FE" w:rsidP="00C844FE">
            <w:pPr>
              <w:pStyle w:val="NormalWeb"/>
              <w:rPr>
                <w:rFonts w:eastAsia="Times New Roman"/>
                <w:b/>
                <w:bCs/>
              </w:rPr>
            </w:pPr>
            <w:r w:rsidRPr="00C844FE">
              <w:rPr>
                <w:rFonts w:eastAsia="Times New Roman"/>
                <w:b/>
                <w:bCs/>
              </w:rPr>
              <w:t>2.85</w:t>
            </w:r>
          </w:p>
        </w:tc>
        <w:tc>
          <w:tcPr>
            <w:tcW w:w="1530" w:type="dxa"/>
            <w:vAlign w:val="center"/>
            <w:hideMark/>
          </w:tcPr>
          <w:p w14:paraId="64AB7C61" w14:textId="77777777" w:rsidR="00C844FE" w:rsidRPr="00C844FE" w:rsidRDefault="00C844FE" w:rsidP="00C844FE">
            <w:pPr>
              <w:pStyle w:val="NormalWeb"/>
              <w:rPr>
                <w:rFonts w:eastAsia="Times New Roman"/>
                <w:b/>
                <w:bCs/>
              </w:rPr>
            </w:pPr>
            <w:r w:rsidRPr="00C844FE">
              <w:rPr>
                <w:rFonts w:eastAsia="Times New Roman"/>
                <w:b/>
                <w:bCs/>
              </w:rPr>
              <w:t>3.80</w:t>
            </w:r>
          </w:p>
        </w:tc>
      </w:tr>
      <w:tr w:rsidR="00B54300" w:rsidRPr="00C844FE" w14:paraId="7F878A11" w14:textId="77777777" w:rsidTr="00B54300">
        <w:tc>
          <w:tcPr>
            <w:tcW w:w="0" w:type="auto"/>
            <w:shd w:val="clear" w:color="auto" w:fill="92D050"/>
            <w:vAlign w:val="center"/>
            <w:hideMark/>
          </w:tcPr>
          <w:p w14:paraId="2E5C6E9C" w14:textId="77777777" w:rsidR="00C844FE" w:rsidRPr="00C844FE" w:rsidRDefault="00C844FE" w:rsidP="00C844FE">
            <w:pPr>
              <w:pStyle w:val="NormalWeb"/>
              <w:rPr>
                <w:rFonts w:eastAsia="Times New Roman"/>
                <w:b/>
                <w:bCs/>
              </w:rPr>
            </w:pPr>
          </w:p>
        </w:tc>
        <w:tc>
          <w:tcPr>
            <w:tcW w:w="952" w:type="dxa"/>
            <w:vAlign w:val="center"/>
            <w:hideMark/>
          </w:tcPr>
          <w:p w14:paraId="2B0C21FA" w14:textId="77777777" w:rsidR="00C844FE" w:rsidRPr="00C844FE" w:rsidRDefault="00C844FE" w:rsidP="00C844FE">
            <w:pPr>
              <w:pStyle w:val="NormalWeb"/>
              <w:rPr>
                <w:rFonts w:eastAsia="Times New Roman"/>
                <w:b/>
                <w:bCs/>
              </w:rPr>
            </w:pPr>
            <w:r w:rsidRPr="00C844FE">
              <w:rPr>
                <w:rFonts w:eastAsia="Times New Roman"/>
                <w:b/>
                <w:bCs/>
              </w:rPr>
              <w:t>15 km</w:t>
            </w:r>
          </w:p>
        </w:tc>
        <w:tc>
          <w:tcPr>
            <w:tcW w:w="1350" w:type="dxa"/>
            <w:vAlign w:val="center"/>
            <w:hideMark/>
          </w:tcPr>
          <w:p w14:paraId="0B803C5B" w14:textId="77777777" w:rsidR="00C844FE" w:rsidRPr="00C844FE" w:rsidRDefault="00C844FE" w:rsidP="00C844FE">
            <w:pPr>
              <w:pStyle w:val="NormalWeb"/>
              <w:rPr>
                <w:rFonts w:eastAsia="Times New Roman"/>
                <w:b/>
                <w:bCs/>
              </w:rPr>
            </w:pPr>
            <w:r w:rsidRPr="00C844FE">
              <w:rPr>
                <w:rFonts w:eastAsia="Times New Roman"/>
                <w:b/>
                <w:bCs/>
              </w:rPr>
              <w:t>606</w:t>
            </w:r>
          </w:p>
        </w:tc>
        <w:tc>
          <w:tcPr>
            <w:tcW w:w="1170" w:type="dxa"/>
            <w:vAlign w:val="center"/>
            <w:hideMark/>
          </w:tcPr>
          <w:p w14:paraId="51981BF1" w14:textId="77777777" w:rsidR="00C844FE" w:rsidRPr="00C844FE" w:rsidRDefault="00C844FE" w:rsidP="00C844FE">
            <w:pPr>
              <w:pStyle w:val="NormalWeb"/>
              <w:rPr>
                <w:rFonts w:eastAsia="Times New Roman"/>
                <w:b/>
                <w:bCs/>
              </w:rPr>
            </w:pPr>
            <w:r w:rsidRPr="00C844FE">
              <w:rPr>
                <w:rFonts w:eastAsia="Times New Roman"/>
                <w:b/>
                <w:bCs/>
              </w:rPr>
              <w:t>2.84</w:t>
            </w:r>
          </w:p>
        </w:tc>
        <w:tc>
          <w:tcPr>
            <w:tcW w:w="1350" w:type="dxa"/>
            <w:vAlign w:val="center"/>
            <w:hideMark/>
          </w:tcPr>
          <w:p w14:paraId="5374BED2" w14:textId="77777777" w:rsidR="00C844FE" w:rsidRPr="00C844FE" w:rsidRDefault="00C844FE" w:rsidP="00C844FE">
            <w:pPr>
              <w:pStyle w:val="NormalWeb"/>
              <w:rPr>
                <w:rFonts w:eastAsia="Times New Roman"/>
                <w:b/>
                <w:bCs/>
              </w:rPr>
            </w:pPr>
            <w:r w:rsidRPr="00C844FE">
              <w:rPr>
                <w:rFonts w:eastAsia="Times New Roman"/>
                <w:b/>
                <w:bCs/>
              </w:rPr>
              <w:t>3.79</w:t>
            </w:r>
          </w:p>
        </w:tc>
        <w:tc>
          <w:tcPr>
            <w:tcW w:w="1890" w:type="dxa"/>
            <w:vAlign w:val="center"/>
            <w:hideMark/>
          </w:tcPr>
          <w:p w14:paraId="40C96910" w14:textId="77777777" w:rsidR="00C844FE" w:rsidRPr="00C844FE" w:rsidRDefault="00C844FE" w:rsidP="00C844FE">
            <w:pPr>
              <w:pStyle w:val="NormalWeb"/>
              <w:rPr>
                <w:rFonts w:eastAsia="Times New Roman"/>
                <w:b/>
                <w:bCs/>
              </w:rPr>
            </w:pPr>
            <w:r w:rsidRPr="00C844FE">
              <w:rPr>
                <w:rFonts w:eastAsia="Times New Roman"/>
                <w:b/>
                <w:bCs/>
              </w:rPr>
              <w:t>2,400</w:t>
            </w:r>
          </w:p>
        </w:tc>
        <w:tc>
          <w:tcPr>
            <w:tcW w:w="1260" w:type="dxa"/>
            <w:vAlign w:val="center"/>
            <w:hideMark/>
          </w:tcPr>
          <w:p w14:paraId="09D05E70" w14:textId="77777777" w:rsidR="00C844FE" w:rsidRPr="00C844FE" w:rsidRDefault="00C844FE" w:rsidP="00C844FE">
            <w:pPr>
              <w:pStyle w:val="NormalWeb"/>
              <w:rPr>
                <w:rFonts w:eastAsia="Times New Roman"/>
                <w:b/>
                <w:bCs/>
              </w:rPr>
            </w:pPr>
            <w:r w:rsidRPr="00C844FE">
              <w:rPr>
                <w:rFonts w:eastAsia="Times New Roman"/>
                <w:b/>
                <w:bCs/>
              </w:rPr>
              <w:t>2.84</w:t>
            </w:r>
          </w:p>
        </w:tc>
        <w:tc>
          <w:tcPr>
            <w:tcW w:w="1530" w:type="dxa"/>
            <w:vAlign w:val="center"/>
            <w:hideMark/>
          </w:tcPr>
          <w:p w14:paraId="19C39714" w14:textId="77777777" w:rsidR="00C844FE" w:rsidRPr="00C844FE" w:rsidRDefault="00C844FE" w:rsidP="00C844FE">
            <w:pPr>
              <w:pStyle w:val="NormalWeb"/>
              <w:rPr>
                <w:rFonts w:eastAsia="Times New Roman"/>
                <w:b/>
                <w:bCs/>
              </w:rPr>
            </w:pPr>
            <w:r w:rsidRPr="00C844FE">
              <w:rPr>
                <w:rFonts w:eastAsia="Times New Roman"/>
                <w:b/>
                <w:bCs/>
              </w:rPr>
              <w:t>3.79</w:t>
            </w:r>
          </w:p>
        </w:tc>
      </w:tr>
      <w:tr w:rsidR="00B54300" w:rsidRPr="00C844FE" w14:paraId="111EE415" w14:textId="77777777" w:rsidTr="00B54300">
        <w:tc>
          <w:tcPr>
            <w:tcW w:w="0" w:type="auto"/>
            <w:shd w:val="clear" w:color="auto" w:fill="92D050"/>
            <w:vAlign w:val="center"/>
            <w:hideMark/>
          </w:tcPr>
          <w:p w14:paraId="0DC8AA09" w14:textId="77777777" w:rsidR="00C844FE" w:rsidRPr="00C844FE" w:rsidRDefault="00C844FE" w:rsidP="00C844FE">
            <w:pPr>
              <w:pStyle w:val="NormalWeb"/>
              <w:rPr>
                <w:rFonts w:eastAsia="Times New Roman"/>
                <w:b/>
                <w:bCs/>
              </w:rPr>
            </w:pPr>
          </w:p>
        </w:tc>
        <w:tc>
          <w:tcPr>
            <w:tcW w:w="952" w:type="dxa"/>
            <w:vAlign w:val="center"/>
            <w:hideMark/>
          </w:tcPr>
          <w:p w14:paraId="662FD87C" w14:textId="77777777" w:rsidR="00C844FE" w:rsidRPr="00C844FE" w:rsidRDefault="00C844FE" w:rsidP="00C844FE">
            <w:pPr>
              <w:pStyle w:val="NormalWeb"/>
              <w:rPr>
                <w:rFonts w:eastAsia="Times New Roman"/>
                <w:b/>
                <w:bCs/>
              </w:rPr>
            </w:pPr>
            <w:r w:rsidRPr="00C844FE">
              <w:rPr>
                <w:rFonts w:eastAsia="Times New Roman"/>
                <w:b/>
                <w:bCs/>
              </w:rPr>
              <w:t>25 km</w:t>
            </w:r>
          </w:p>
        </w:tc>
        <w:tc>
          <w:tcPr>
            <w:tcW w:w="1350" w:type="dxa"/>
            <w:vAlign w:val="center"/>
            <w:hideMark/>
          </w:tcPr>
          <w:p w14:paraId="5490F63F" w14:textId="77777777" w:rsidR="00C844FE" w:rsidRPr="00C844FE" w:rsidRDefault="00C844FE" w:rsidP="00C844FE">
            <w:pPr>
              <w:pStyle w:val="NormalWeb"/>
              <w:rPr>
                <w:rFonts w:eastAsia="Times New Roman"/>
                <w:b/>
                <w:bCs/>
              </w:rPr>
            </w:pPr>
            <w:r w:rsidRPr="00C844FE">
              <w:rPr>
                <w:rFonts w:eastAsia="Times New Roman"/>
                <w:b/>
                <w:bCs/>
              </w:rPr>
              <w:t>606</w:t>
            </w:r>
          </w:p>
        </w:tc>
        <w:tc>
          <w:tcPr>
            <w:tcW w:w="1170" w:type="dxa"/>
            <w:vAlign w:val="center"/>
            <w:hideMark/>
          </w:tcPr>
          <w:p w14:paraId="5843A9A0" w14:textId="77777777" w:rsidR="00C844FE" w:rsidRPr="00C844FE" w:rsidRDefault="00C844FE" w:rsidP="00C844FE">
            <w:pPr>
              <w:pStyle w:val="NormalWeb"/>
              <w:rPr>
                <w:rFonts w:eastAsia="Times New Roman"/>
                <w:b/>
                <w:bCs/>
              </w:rPr>
            </w:pPr>
            <w:r w:rsidRPr="00C844FE">
              <w:rPr>
                <w:rFonts w:eastAsia="Times New Roman"/>
                <w:b/>
                <w:bCs/>
              </w:rPr>
              <w:t>2.84</w:t>
            </w:r>
          </w:p>
        </w:tc>
        <w:tc>
          <w:tcPr>
            <w:tcW w:w="1350" w:type="dxa"/>
            <w:vAlign w:val="center"/>
            <w:hideMark/>
          </w:tcPr>
          <w:p w14:paraId="36CF37B1" w14:textId="77777777" w:rsidR="00C844FE" w:rsidRPr="00C844FE" w:rsidRDefault="00C844FE" w:rsidP="00C844FE">
            <w:pPr>
              <w:pStyle w:val="NormalWeb"/>
              <w:rPr>
                <w:rFonts w:eastAsia="Times New Roman"/>
                <w:b/>
                <w:bCs/>
              </w:rPr>
            </w:pPr>
            <w:r w:rsidRPr="00C844FE">
              <w:rPr>
                <w:rFonts w:eastAsia="Times New Roman"/>
                <w:b/>
                <w:bCs/>
              </w:rPr>
              <w:t>3.79</w:t>
            </w:r>
          </w:p>
        </w:tc>
        <w:tc>
          <w:tcPr>
            <w:tcW w:w="1890" w:type="dxa"/>
            <w:vAlign w:val="center"/>
            <w:hideMark/>
          </w:tcPr>
          <w:p w14:paraId="46984F9A" w14:textId="77777777" w:rsidR="00C844FE" w:rsidRPr="00C844FE" w:rsidRDefault="00C844FE" w:rsidP="00C844FE">
            <w:pPr>
              <w:pStyle w:val="NormalWeb"/>
              <w:rPr>
                <w:rFonts w:eastAsia="Times New Roman"/>
                <w:b/>
                <w:bCs/>
              </w:rPr>
            </w:pPr>
            <w:r w:rsidRPr="00C844FE">
              <w:rPr>
                <w:rFonts w:eastAsia="Times New Roman"/>
                <w:b/>
                <w:bCs/>
              </w:rPr>
              <w:t>2,404</w:t>
            </w:r>
          </w:p>
        </w:tc>
        <w:tc>
          <w:tcPr>
            <w:tcW w:w="1260" w:type="dxa"/>
            <w:vAlign w:val="center"/>
            <w:hideMark/>
          </w:tcPr>
          <w:p w14:paraId="5C3299AA" w14:textId="77777777" w:rsidR="00C844FE" w:rsidRPr="00C844FE" w:rsidRDefault="00C844FE" w:rsidP="00C844FE">
            <w:pPr>
              <w:pStyle w:val="NormalWeb"/>
              <w:rPr>
                <w:rFonts w:eastAsia="Times New Roman"/>
                <w:b/>
                <w:bCs/>
              </w:rPr>
            </w:pPr>
            <w:r w:rsidRPr="00C844FE">
              <w:rPr>
                <w:rFonts w:eastAsia="Times New Roman"/>
                <w:b/>
                <w:bCs/>
              </w:rPr>
              <w:t>2.84</w:t>
            </w:r>
          </w:p>
        </w:tc>
        <w:tc>
          <w:tcPr>
            <w:tcW w:w="1530" w:type="dxa"/>
            <w:vAlign w:val="center"/>
            <w:hideMark/>
          </w:tcPr>
          <w:p w14:paraId="1C3DFCFB" w14:textId="77777777" w:rsidR="00C844FE" w:rsidRPr="00C844FE" w:rsidRDefault="00C844FE" w:rsidP="00C844FE">
            <w:pPr>
              <w:pStyle w:val="NormalWeb"/>
              <w:rPr>
                <w:rFonts w:eastAsia="Times New Roman"/>
                <w:b/>
                <w:bCs/>
              </w:rPr>
            </w:pPr>
            <w:r w:rsidRPr="00C844FE">
              <w:rPr>
                <w:rFonts w:eastAsia="Times New Roman"/>
                <w:b/>
                <w:bCs/>
              </w:rPr>
              <w:t>3.79</w:t>
            </w:r>
          </w:p>
        </w:tc>
      </w:tr>
      <w:tr w:rsidR="00B54300" w:rsidRPr="00C844FE" w14:paraId="56377E43" w14:textId="77777777" w:rsidTr="00B54300">
        <w:tc>
          <w:tcPr>
            <w:tcW w:w="0" w:type="auto"/>
            <w:shd w:val="clear" w:color="auto" w:fill="92D050"/>
            <w:vAlign w:val="center"/>
            <w:hideMark/>
          </w:tcPr>
          <w:p w14:paraId="6920A443" w14:textId="77777777" w:rsidR="00C844FE" w:rsidRPr="00C844FE" w:rsidRDefault="00C844FE" w:rsidP="00C844FE">
            <w:pPr>
              <w:pStyle w:val="NormalWeb"/>
              <w:rPr>
                <w:rFonts w:eastAsia="Times New Roman"/>
                <w:b/>
                <w:bCs/>
              </w:rPr>
            </w:pPr>
          </w:p>
        </w:tc>
        <w:tc>
          <w:tcPr>
            <w:tcW w:w="952" w:type="dxa"/>
            <w:vAlign w:val="center"/>
            <w:hideMark/>
          </w:tcPr>
          <w:p w14:paraId="244A85BE" w14:textId="77777777" w:rsidR="00C844FE" w:rsidRPr="00C844FE" w:rsidRDefault="00C844FE" w:rsidP="00C844FE">
            <w:pPr>
              <w:pStyle w:val="NormalWeb"/>
              <w:rPr>
                <w:rFonts w:eastAsia="Times New Roman"/>
                <w:b/>
                <w:bCs/>
              </w:rPr>
            </w:pPr>
            <w:r w:rsidRPr="00C844FE">
              <w:rPr>
                <w:rFonts w:eastAsia="Times New Roman"/>
                <w:b/>
                <w:bCs/>
              </w:rPr>
              <w:t>45 km</w:t>
            </w:r>
          </w:p>
        </w:tc>
        <w:tc>
          <w:tcPr>
            <w:tcW w:w="1350" w:type="dxa"/>
            <w:vAlign w:val="center"/>
            <w:hideMark/>
          </w:tcPr>
          <w:p w14:paraId="59F996F9" w14:textId="77777777" w:rsidR="00C844FE" w:rsidRPr="00C844FE" w:rsidRDefault="00C844FE" w:rsidP="00C844FE">
            <w:pPr>
              <w:pStyle w:val="NormalWeb"/>
              <w:rPr>
                <w:rFonts w:eastAsia="Times New Roman"/>
                <w:b/>
                <w:bCs/>
              </w:rPr>
            </w:pPr>
            <w:r w:rsidRPr="00C844FE">
              <w:rPr>
                <w:rFonts w:eastAsia="Times New Roman"/>
                <w:b/>
                <w:bCs/>
              </w:rPr>
              <w:t>606</w:t>
            </w:r>
          </w:p>
        </w:tc>
        <w:tc>
          <w:tcPr>
            <w:tcW w:w="1170" w:type="dxa"/>
            <w:vAlign w:val="center"/>
            <w:hideMark/>
          </w:tcPr>
          <w:p w14:paraId="5721BD33" w14:textId="77777777" w:rsidR="00C844FE" w:rsidRPr="00C844FE" w:rsidRDefault="00C844FE" w:rsidP="00C844FE">
            <w:pPr>
              <w:pStyle w:val="NormalWeb"/>
              <w:rPr>
                <w:rFonts w:eastAsia="Times New Roman"/>
                <w:b/>
                <w:bCs/>
              </w:rPr>
            </w:pPr>
            <w:r w:rsidRPr="00C844FE">
              <w:rPr>
                <w:rFonts w:eastAsia="Times New Roman"/>
                <w:b/>
                <w:bCs/>
              </w:rPr>
              <w:t>2.84</w:t>
            </w:r>
          </w:p>
        </w:tc>
        <w:tc>
          <w:tcPr>
            <w:tcW w:w="1350" w:type="dxa"/>
            <w:vAlign w:val="center"/>
            <w:hideMark/>
          </w:tcPr>
          <w:p w14:paraId="44643933" w14:textId="77777777" w:rsidR="00C844FE" w:rsidRPr="00C844FE" w:rsidRDefault="00C844FE" w:rsidP="00C844FE">
            <w:pPr>
              <w:pStyle w:val="NormalWeb"/>
              <w:rPr>
                <w:rFonts w:eastAsia="Times New Roman"/>
                <w:b/>
                <w:bCs/>
              </w:rPr>
            </w:pPr>
            <w:r w:rsidRPr="00C844FE">
              <w:rPr>
                <w:rFonts w:eastAsia="Times New Roman"/>
                <w:b/>
                <w:bCs/>
              </w:rPr>
              <w:t>3.79</w:t>
            </w:r>
          </w:p>
        </w:tc>
        <w:tc>
          <w:tcPr>
            <w:tcW w:w="1890" w:type="dxa"/>
            <w:vAlign w:val="center"/>
            <w:hideMark/>
          </w:tcPr>
          <w:p w14:paraId="53F3340A" w14:textId="77777777" w:rsidR="00C844FE" w:rsidRPr="00C844FE" w:rsidRDefault="00C844FE" w:rsidP="00C844FE">
            <w:pPr>
              <w:pStyle w:val="NormalWeb"/>
              <w:rPr>
                <w:rFonts w:eastAsia="Times New Roman"/>
                <w:b/>
                <w:bCs/>
              </w:rPr>
            </w:pPr>
            <w:r w:rsidRPr="00C844FE">
              <w:rPr>
                <w:rFonts w:eastAsia="Times New Roman"/>
                <w:b/>
                <w:bCs/>
              </w:rPr>
              <w:t>2,406</w:t>
            </w:r>
          </w:p>
        </w:tc>
        <w:tc>
          <w:tcPr>
            <w:tcW w:w="1260" w:type="dxa"/>
            <w:vAlign w:val="center"/>
            <w:hideMark/>
          </w:tcPr>
          <w:p w14:paraId="34204DA8" w14:textId="77777777" w:rsidR="00C844FE" w:rsidRPr="00C844FE" w:rsidRDefault="00C844FE" w:rsidP="00C844FE">
            <w:pPr>
              <w:pStyle w:val="NormalWeb"/>
              <w:rPr>
                <w:rFonts w:eastAsia="Times New Roman"/>
                <w:b/>
                <w:bCs/>
              </w:rPr>
            </w:pPr>
            <w:r w:rsidRPr="00C844FE">
              <w:rPr>
                <w:rFonts w:eastAsia="Times New Roman"/>
                <w:b/>
                <w:bCs/>
              </w:rPr>
              <w:t>2.84</w:t>
            </w:r>
          </w:p>
        </w:tc>
        <w:tc>
          <w:tcPr>
            <w:tcW w:w="1530" w:type="dxa"/>
            <w:vAlign w:val="center"/>
            <w:hideMark/>
          </w:tcPr>
          <w:p w14:paraId="565000B2" w14:textId="77777777" w:rsidR="00C844FE" w:rsidRPr="00C844FE" w:rsidRDefault="00C844FE" w:rsidP="00C844FE">
            <w:pPr>
              <w:pStyle w:val="NormalWeb"/>
              <w:rPr>
                <w:rFonts w:eastAsia="Times New Roman"/>
                <w:b/>
                <w:bCs/>
              </w:rPr>
            </w:pPr>
            <w:r w:rsidRPr="00C844FE">
              <w:rPr>
                <w:rFonts w:eastAsia="Times New Roman"/>
                <w:b/>
                <w:bCs/>
              </w:rPr>
              <w:t>3.79</w:t>
            </w:r>
          </w:p>
        </w:tc>
      </w:tr>
      <w:tr w:rsidR="00B54300" w:rsidRPr="00C844FE" w14:paraId="2AD31ABB" w14:textId="77777777" w:rsidTr="00B54300">
        <w:tc>
          <w:tcPr>
            <w:tcW w:w="0" w:type="auto"/>
            <w:shd w:val="clear" w:color="auto" w:fill="92D050"/>
            <w:vAlign w:val="center"/>
            <w:hideMark/>
          </w:tcPr>
          <w:p w14:paraId="29F3A2C3" w14:textId="77777777" w:rsidR="00C844FE" w:rsidRPr="00C844FE" w:rsidRDefault="00C844FE" w:rsidP="00C844FE">
            <w:pPr>
              <w:pStyle w:val="NormalWeb"/>
              <w:rPr>
                <w:rFonts w:eastAsia="Times New Roman"/>
                <w:b/>
                <w:bCs/>
              </w:rPr>
            </w:pPr>
            <w:r w:rsidRPr="00C844FE">
              <w:rPr>
                <w:rFonts w:eastAsia="Times New Roman"/>
                <w:b/>
                <w:bCs/>
              </w:rPr>
              <w:t>Intermediate (5–15 km)</w:t>
            </w:r>
          </w:p>
        </w:tc>
        <w:tc>
          <w:tcPr>
            <w:tcW w:w="952" w:type="dxa"/>
            <w:vAlign w:val="center"/>
            <w:hideMark/>
          </w:tcPr>
          <w:p w14:paraId="02B7E531" w14:textId="77777777" w:rsidR="00C844FE" w:rsidRPr="00C844FE" w:rsidRDefault="00C844FE" w:rsidP="00C844FE">
            <w:pPr>
              <w:pStyle w:val="NormalWeb"/>
              <w:rPr>
                <w:rFonts w:eastAsia="Times New Roman"/>
                <w:b/>
                <w:bCs/>
              </w:rPr>
            </w:pPr>
            <w:r w:rsidRPr="00C844FE">
              <w:rPr>
                <w:rFonts w:eastAsia="Times New Roman"/>
                <w:b/>
                <w:bCs/>
              </w:rPr>
              <w:t>5 km</w:t>
            </w:r>
          </w:p>
        </w:tc>
        <w:tc>
          <w:tcPr>
            <w:tcW w:w="1350" w:type="dxa"/>
            <w:vAlign w:val="center"/>
            <w:hideMark/>
          </w:tcPr>
          <w:p w14:paraId="63E02DD0" w14:textId="77777777" w:rsidR="00C844FE" w:rsidRPr="00C844FE" w:rsidRDefault="00C844FE" w:rsidP="00C844FE">
            <w:pPr>
              <w:pStyle w:val="NormalWeb"/>
              <w:rPr>
                <w:rFonts w:eastAsia="Times New Roman"/>
                <w:b/>
                <w:bCs/>
              </w:rPr>
            </w:pPr>
            <w:r w:rsidRPr="00C844FE">
              <w:rPr>
                <w:rFonts w:eastAsia="Times New Roman"/>
                <w:b/>
                <w:bCs/>
              </w:rPr>
              <w:t>567</w:t>
            </w:r>
          </w:p>
        </w:tc>
        <w:tc>
          <w:tcPr>
            <w:tcW w:w="1170" w:type="dxa"/>
            <w:vAlign w:val="center"/>
            <w:hideMark/>
          </w:tcPr>
          <w:p w14:paraId="2A4A7A6E" w14:textId="77777777" w:rsidR="00C844FE" w:rsidRPr="00C844FE" w:rsidRDefault="00C844FE" w:rsidP="00C844FE">
            <w:pPr>
              <w:pStyle w:val="NormalWeb"/>
              <w:rPr>
                <w:rFonts w:eastAsia="Times New Roman"/>
                <w:b/>
                <w:bCs/>
              </w:rPr>
            </w:pPr>
            <w:r w:rsidRPr="00C844FE">
              <w:rPr>
                <w:rFonts w:eastAsia="Times New Roman"/>
                <w:b/>
                <w:bCs/>
              </w:rPr>
              <w:t>2.85</w:t>
            </w:r>
          </w:p>
        </w:tc>
        <w:tc>
          <w:tcPr>
            <w:tcW w:w="1350" w:type="dxa"/>
            <w:vAlign w:val="center"/>
            <w:hideMark/>
          </w:tcPr>
          <w:p w14:paraId="06478DBB" w14:textId="77777777" w:rsidR="00C844FE" w:rsidRPr="00C844FE" w:rsidRDefault="00C844FE" w:rsidP="00C844FE">
            <w:pPr>
              <w:pStyle w:val="NormalWeb"/>
              <w:rPr>
                <w:rFonts w:eastAsia="Times New Roman"/>
                <w:b/>
                <w:bCs/>
              </w:rPr>
            </w:pPr>
            <w:r w:rsidRPr="00C844FE">
              <w:rPr>
                <w:rFonts w:eastAsia="Times New Roman"/>
                <w:b/>
                <w:bCs/>
              </w:rPr>
              <w:t>6.18</w:t>
            </w:r>
          </w:p>
        </w:tc>
        <w:tc>
          <w:tcPr>
            <w:tcW w:w="1890" w:type="dxa"/>
            <w:vAlign w:val="center"/>
            <w:hideMark/>
          </w:tcPr>
          <w:p w14:paraId="0214E227" w14:textId="77777777" w:rsidR="00C844FE" w:rsidRPr="00C844FE" w:rsidRDefault="00C844FE" w:rsidP="00C844FE">
            <w:pPr>
              <w:pStyle w:val="NormalWeb"/>
              <w:rPr>
                <w:rFonts w:eastAsia="Times New Roman"/>
                <w:b/>
                <w:bCs/>
              </w:rPr>
            </w:pPr>
            <w:r w:rsidRPr="00C844FE">
              <w:rPr>
                <w:rFonts w:eastAsia="Times New Roman"/>
                <w:b/>
                <w:bCs/>
              </w:rPr>
              <w:t>5,388</w:t>
            </w:r>
          </w:p>
        </w:tc>
        <w:tc>
          <w:tcPr>
            <w:tcW w:w="1260" w:type="dxa"/>
            <w:vAlign w:val="center"/>
            <w:hideMark/>
          </w:tcPr>
          <w:p w14:paraId="7634B3E1" w14:textId="77777777" w:rsidR="00C844FE" w:rsidRPr="00C844FE" w:rsidRDefault="00C844FE" w:rsidP="00C844FE">
            <w:pPr>
              <w:pStyle w:val="NormalWeb"/>
              <w:rPr>
                <w:rFonts w:eastAsia="Times New Roman"/>
                <w:b/>
                <w:bCs/>
              </w:rPr>
            </w:pPr>
            <w:r w:rsidRPr="00C844FE">
              <w:rPr>
                <w:rFonts w:eastAsia="Times New Roman"/>
                <w:b/>
                <w:bCs/>
              </w:rPr>
              <w:t>2.86</w:t>
            </w:r>
          </w:p>
        </w:tc>
        <w:tc>
          <w:tcPr>
            <w:tcW w:w="1530" w:type="dxa"/>
            <w:vAlign w:val="center"/>
            <w:hideMark/>
          </w:tcPr>
          <w:p w14:paraId="5EE5A40B" w14:textId="77777777" w:rsidR="00C844FE" w:rsidRPr="00C844FE" w:rsidRDefault="00C844FE" w:rsidP="00C844FE">
            <w:pPr>
              <w:pStyle w:val="NormalWeb"/>
              <w:rPr>
                <w:rFonts w:eastAsia="Times New Roman"/>
                <w:b/>
                <w:bCs/>
              </w:rPr>
            </w:pPr>
            <w:r w:rsidRPr="00C844FE">
              <w:rPr>
                <w:rFonts w:eastAsia="Times New Roman"/>
                <w:b/>
                <w:bCs/>
              </w:rPr>
              <w:t>6.20</w:t>
            </w:r>
          </w:p>
        </w:tc>
      </w:tr>
      <w:tr w:rsidR="00B54300" w:rsidRPr="00C844FE" w14:paraId="29BD2FEF" w14:textId="77777777" w:rsidTr="00B54300">
        <w:tc>
          <w:tcPr>
            <w:tcW w:w="0" w:type="auto"/>
            <w:shd w:val="clear" w:color="auto" w:fill="92D050"/>
            <w:vAlign w:val="center"/>
            <w:hideMark/>
          </w:tcPr>
          <w:p w14:paraId="7FB53E83" w14:textId="77777777" w:rsidR="00C844FE" w:rsidRPr="00C844FE" w:rsidRDefault="00C844FE" w:rsidP="00C844FE">
            <w:pPr>
              <w:pStyle w:val="NormalWeb"/>
              <w:rPr>
                <w:rFonts w:eastAsia="Times New Roman"/>
                <w:b/>
                <w:bCs/>
              </w:rPr>
            </w:pPr>
          </w:p>
        </w:tc>
        <w:tc>
          <w:tcPr>
            <w:tcW w:w="952" w:type="dxa"/>
            <w:vAlign w:val="center"/>
            <w:hideMark/>
          </w:tcPr>
          <w:p w14:paraId="672C2BD6" w14:textId="77777777" w:rsidR="00C844FE" w:rsidRPr="00C844FE" w:rsidRDefault="00C844FE" w:rsidP="00C844FE">
            <w:pPr>
              <w:pStyle w:val="NormalWeb"/>
              <w:rPr>
                <w:rFonts w:eastAsia="Times New Roman"/>
                <w:b/>
                <w:bCs/>
              </w:rPr>
            </w:pPr>
            <w:r w:rsidRPr="00C844FE">
              <w:rPr>
                <w:rFonts w:eastAsia="Times New Roman"/>
                <w:b/>
                <w:bCs/>
              </w:rPr>
              <w:t>15 km</w:t>
            </w:r>
          </w:p>
        </w:tc>
        <w:tc>
          <w:tcPr>
            <w:tcW w:w="1350" w:type="dxa"/>
            <w:vAlign w:val="center"/>
            <w:hideMark/>
          </w:tcPr>
          <w:p w14:paraId="249AA183" w14:textId="77777777" w:rsidR="00C844FE" w:rsidRPr="00C844FE" w:rsidRDefault="00C844FE" w:rsidP="00C844FE">
            <w:pPr>
              <w:pStyle w:val="NormalWeb"/>
              <w:rPr>
                <w:rFonts w:eastAsia="Times New Roman"/>
                <w:b/>
                <w:bCs/>
              </w:rPr>
            </w:pPr>
            <w:r w:rsidRPr="00C844FE">
              <w:rPr>
                <w:rFonts w:eastAsia="Times New Roman"/>
                <w:b/>
                <w:bCs/>
              </w:rPr>
              <w:t>773</w:t>
            </w:r>
          </w:p>
        </w:tc>
        <w:tc>
          <w:tcPr>
            <w:tcW w:w="1170" w:type="dxa"/>
            <w:vAlign w:val="center"/>
            <w:hideMark/>
          </w:tcPr>
          <w:p w14:paraId="5B32E03A" w14:textId="77777777" w:rsidR="00C844FE" w:rsidRPr="00C844FE" w:rsidRDefault="00C844FE" w:rsidP="00C844FE">
            <w:pPr>
              <w:pStyle w:val="NormalWeb"/>
              <w:rPr>
                <w:rFonts w:eastAsia="Times New Roman"/>
                <w:b/>
                <w:bCs/>
              </w:rPr>
            </w:pPr>
            <w:r w:rsidRPr="00C844FE">
              <w:rPr>
                <w:rFonts w:eastAsia="Times New Roman"/>
                <w:b/>
                <w:bCs/>
              </w:rPr>
              <w:t>2.85</w:t>
            </w:r>
          </w:p>
        </w:tc>
        <w:tc>
          <w:tcPr>
            <w:tcW w:w="1350" w:type="dxa"/>
            <w:vAlign w:val="center"/>
            <w:hideMark/>
          </w:tcPr>
          <w:p w14:paraId="49D0EF68" w14:textId="77777777" w:rsidR="00C844FE" w:rsidRPr="00C844FE" w:rsidRDefault="00C844FE" w:rsidP="00C844FE">
            <w:pPr>
              <w:pStyle w:val="NormalWeb"/>
              <w:rPr>
                <w:rFonts w:eastAsia="Times New Roman"/>
                <w:b/>
                <w:bCs/>
              </w:rPr>
            </w:pPr>
            <w:r w:rsidRPr="00C844FE">
              <w:rPr>
                <w:rFonts w:eastAsia="Times New Roman"/>
                <w:b/>
                <w:bCs/>
              </w:rPr>
              <w:t>6.20</w:t>
            </w:r>
          </w:p>
        </w:tc>
        <w:tc>
          <w:tcPr>
            <w:tcW w:w="1890" w:type="dxa"/>
            <w:vAlign w:val="center"/>
            <w:hideMark/>
          </w:tcPr>
          <w:p w14:paraId="6F7D368E" w14:textId="77777777" w:rsidR="00C844FE" w:rsidRPr="00C844FE" w:rsidRDefault="00C844FE" w:rsidP="00C844FE">
            <w:pPr>
              <w:pStyle w:val="NormalWeb"/>
              <w:rPr>
                <w:rFonts w:eastAsia="Times New Roman"/>
                <w:b/>
                <w:bCs/>
              </w:rPr>
            </w:pPr>
            <w:r w:rsidRPr="00C844FE">
              <w:rPr>
                <w:rFonts w:eastAsia="Times New Roman"/>
                <w:b/>
                <w:bCs/>
              </w:rPr>
              <w:t>7,084</w:t>
            </w:r>
          </w:p>
        </w:tc>
        <w:tc>
          <w:tcPr>
            <w:tcW w:w="1260" w:type="dxa"/>
            <w:vAlign w:val="center"/>
            <w:hideMark/>
          </w:tcPr>
          <w:p w14:paraId="31A2D442" w14:textId="77777777" w:rsidR="00C844FE" w:rsidRPr="00C844FE" w:rsidRDefault="00C844FE" w:rsidP="00C844FE">
            <w:pPr>
              <w:pStyle w:val="NormalWeb"/>
              <w:rPr>
                <w:rFonts w:eastAsia="Times New Roman"/>
                <w:b/>
                <w:bCs/>
              </w:rPr>
            </w:pPr>
            <w:r w:rsidRPr="00C844FE">
              <w:rPr>
                <w:rFonts w:eastAsia="Times New Roman"/>
                <w:b/>
                <w:bCs/>
              </w:rPr>
              <w:t>2.86</w:t>
            </w:r>
          </w:p>
        </w:tc>
        <w:tc>
          <w:tcPr>
            <w:tcW w:w="1530" w:type="dxa"/>
            <w:vAlign w:val="center"/>
            <w:hideMark/>
          </w:tcPr>
          <w:p w14:paraId="4EB5A664" w14:textId="77777777" w:rsidR="00C844FE" w:rsidRPr="00C844FE" w:rsidRDefault="00C844FE" w:rsidP="00C844FE">
            <w:pPr>
              <w:pStyle w:val="NormalWeb"/>
              <w:rPr>
                <w:rFonts w:eastAsia="Times New Roman"/>
                <w:b/>
                <w:bCs/>
              </w:rPr>
            </w:pPr>
            <w:r w:rsidRPr="00C844FE">
              <w:rPr>
                <w:rFonts w:eastAsia="Times New Roman"/>
                <w:b/>
                <w:bCs/>
              </w:rPr>
              <w:t>6.22</w:t>
            </w:r>
          </w:p>
        </w:tc>
      </w:tr>
      <w:tr w:rsidR="00B54300" w:rsidRPr="00C844FE" w14:paraId="03F2F554" w14:textId="77777777" w:rsidTr="00B54300">
        <w:tc>
          <w:tcPr>
            <w:tcW w:w="0" w:type="auto"/>
            <w:shd w:val="clear" w:color="auto" w:fill="92D050"/>
            <w:vAlign w:val="center"/>
            <w:hideMark/>
          </w:tcPr>
          <w:p w14:paraId="59E4A2FD" w14:textId="77777777" w:rsidR="00C844FE" w:rsidRPr="00C844FE" w:rsidRDefault="00C844FE" w:rsidP="00C844FE">
            <w:pPr>
              <w:pStyle w:val="NormalWeb"/>
              <w:rPr>
                <w:rFonts w:eastAsia="Times New Roman"/>
                <w:b/>
                <w:bCs/>
              </w:rPr>
            </w:pPr>
          </w:p>
        </w:tc>
        <w:tc>
          <w:tcPr>
            <w:tcW w:w="952" w:type="dxa"/>
            <w:vAlign w:val="center"/>
            <w:hideMark/>
          </w:tcPr>
          <w:p w14:paraId="334DA279" w14:textId="77777777" w:rsidR="00C844FE" w:rsidRPr="00C844FE" w:rsidRDefault="00C844FE" w:rsidP="00C844FE">
            <w:pPr>
              <w:pStyle w:val="NormalWeb"/>
              <w:rPr>
                <w:rFonts w:eastAsia="Times New Roman"/>
                <w:b/>
                <w:bCs/>
              </w:rPr>
            </w:pPr>
            <w:r w:rsidRPr="00C844FE">
              <w:rPr>
                <w:rFonts w:eastAsia="Times New Roman"/>
                <w:b/>
                <w:bCs/>
              </w:rPr>
              <w:t>25 km</w:t>
            </w:r>
          </w:p>
        </w:tc>
        <w:tc>
          <w:tcPr>
            <w:tcW w:w="1350" w:type="dxa"/>
            <w:vAlign w:val="center"/>
            <w:hideMark/>
          </w:tcPr>
          <w:p w14:paraId="445EB846" w14:textId="77777777" w:rsidR="00C844FE" w:rsidRPr="00C844FE" w:rsidRDefault="00C844FE" w:rsidP="00C844FE">
            <w:pPr>
              <w:pStyle w:val="NormalWeb"/>
              <w:rPr>
                <w:rFonts w:eastAsia="Times New Roman"/>
                <w:b/>
                <w:bCs/>
              </w:rPr>
            </w:pPr>
            <w:r w:rsidRPr="00C844FE">
              <w:rPr>
                <w:rFonts w:eastAsia="Times New Roman"/>
                <w:b/>
                <w:bCs/>
              </w:rPr>
              <w:t>774</w:t>
            </w:r>
          </w:p>
        </w:tc>
        <w:tc>
          <w:tcPr>
            <w:tcW w:w="1170" w:type="dxa"/>
            <w:vAlign w:val="center"/>
            <w:hideMark/>
          </w:tcPr>
          <w:p w14:paraId="00D037BD" w14:textId="77777777" w:rsidR="00C844FE" w:rsidRPr="00C844FE" w:rsidRDefault="00C844FE" w:rsidP="00C844FE">
            <w:pPr>
              <w:pStyle w:val="NormalWeb"/>
              <w:rPr>
                <w:rFonts w:eastAsia="Times New Roman"/>
                <w:b/>
                <w:bCs/>
              </w:rPr>
            </w:pPr>
            <w:r w:rsidRPr="00C844FE">
              <w:rPr>
                <w:rFonts w:eastAsia="Times New Roman"/>
                <w:b/>
                <w:bCs/>
              </w:rPr>
              <w:t>2.85</w:t>
            </w:r>
          </w:p>
        </w:tc>
        <w:tc>
          <w:tcPr>
            <w:tcW w:w="1350" w:type="dxa"/>
            <w:vAlign w:val="center"/>
            <w:hideMark/>
          </w:tcPr>
          <w:p w14:paraId="4EF70D20" w14:textId="77777777" w:rsidR="00C844FE" w:rsidRPr="00C844FE" w:rsidRDefault="00C844FE" w:rsidP="00C844FE">
            <w:pPr>
              <w:pStyle w:val="NormalWeb"/>
              <w:rPr>
                <w:rFonts w:eastAsia="Times New Roman"/>
                <w:b/>
                <w:bCs/>
              </w:rPr>
            </w:pPr>
            <w:r w:rsidRPr="00C844FE">
              <w:rPr>
                <w:rFonts w:eastAsia="Times New Roman"/>
                <w:b/>
                <w:bCs/>
              </w:rPr>
              <w:t>6.20</w:t>
            </w:r>
          </w:p>
        </w:tc>
        <w:tc>
          <w:tcPr>
            <w:tcW w:w="1890" w:type="dxa"/>
            <w:vAlign w:val="center"/>
            <w:hideMark/>
          </w:tcPr>
          <w:p w14:paraId="76BF58B1" w14:textId="77777777" w:rsidR="00C844FE" w:rsidRPr="00C844FE" w:rsidRDefault="00C844FE" w:rsidP="00C844FE">
            <w:pPr>
              <w:pStyle w:val="NormalWeb"/>
              <w:rPr>
                <w:rFonts w:eastAsia="Times New Roman"/>
                <w:b/>
                <w:bCs/>
              </w:rPr>
            </w:pPr>
            <w:r w:rsidRPr="00C844FE">
              <w:rPr>
                <w:rFonts w:eastAsia="Times New Roman"/>
                <w:b/>
                <w:bCs/>
              </w:rPr>
              <w:t>7,091</w:t>
            </w:r>
          </w:p>
        </w:tc>
        <w:tc>
          <w:tcPr>
            <w:tcW w:w="1260" w:type="dxa"/>
            <w:vAlign w:val="center"/>
            <w:hideMark/>
          </w:tcPr>
          <w:p w14:paraId="25BA8254" w14:textId="77777777" w:rsidR="00C844FE" w:rsidRPr="00C844FE" w:rsidRDefault="00C844FE" w:rsidP="00C844FE">
            <w:pPr>
              <w:pStyle w:val="NormalWeb"/>
              <w:rPr>
                <w:rFonts w:eastAsia="Times New Roman"/>
                <w:b/>
                <w:bCs/>
              </w:rPr>
            </w:pPr>
            <w:r w:rsidRPr="00C844FE">
              <w:rPr>
                <w:rFonts w:eastAsia="Times New Roman"/>
                <w:b/>
                <w:bCs/>
              </w:rPr>
              <w:t>2.86</w:t>
            </w:r>
          </w:p>
        </w:tc>
        <w:tc>
          <w:tcPr>
            <w:tcW w:w="1530" w:type="dxa"/>
            <w:vAlign w:val="center"/>
            <w:hideMark/>
          </w:tcPr>
          <w:p w14:paraId="7F268616" w14:textId="77777777" w:rsidR="00C844FE" w:rsidRPr="00C844FE" w:rsidRDefault="00C844FE" w:rsidP="00C844FE">
            <w:pPr>
              <w:pStyle w:val="NormalWeb"/>
              <w:rPr>
                <w:rFonts w:eastAsia="Times New Roman"/>
                <w:b/>
                <w:bCs/>
              </w:rPr>
            </w:pPr>
            <w:r w:rsidRPr="00C844FE">
              <w:rPr>
                <w:rFonts w:eastAsia="Times New Roman"/>
                <w:b/>
                <w:bCs/>
              </w:rPr>
              <w:t>6.22</w:t>
            </w:r>
          </w:p>
        </w:tc>
      </w:tr>
      <w:tr w:rsidR="00B54300" w:rsidRPr="00C844FE" w14:paraId="464752B1" w14:textId="77777777" w:rsidTr="00B54300">
        <w:tc>
          <w:tcPr>
            <w:tcW w:w="0" w:type="auto"/>
            <w:shd w:val="clear" w:color="auto" w:fill="92D050"/>
            <w:vAlign w:val="center"/>
            <w:hideMark/>
          </w:tcPr>
          <w:p w14:paraId="1ABA4A65" w14:textId="77777777" w:rsidR="00C844FE" w:rsidRPr="00C844FE" w:rsidRDefault="00C844FE" w:rsidP="00C844FE">
            <w:pPr>
              <w:pStyle w:val="NormalWeb"/>
              <w:rPr>
                <w:rFonts w:eastAsia="Times New Roman"/>
                <w:b/>
                <w:bCs/>
              </w:rPr>
            </w:pPr>
          </w:p>
        </w:tc>
        <w:tc>
          <w:tcPr>
            <w:tcW w:w="952" w:type="dxa"/>
            <w:vAlign w:val="center"/>
            <w:hideMark/>
          </w:tcPr>
          <w:p w14:paraId="77C4C4FA" w14:textId="77777777" w:rsidR="00C844FE" w:rsidRPr="00C844FE" w:rsidRDefault="00C844FE" w:rsidP="00C844FE">
            <w:pPr>
              <w:pStyle w:val="NormalWeb"/>
              <w:rPr>
                <w:rFonts w:eastAsia="Times New Roman"/>
                <w:b/>
                <w:bCs/>
              </w:rPr>
            </w:pPr>
            <w:r w:rsidRPr="00C844FE">
              <w:rPr>
                <w:rFonts w:eastAsia="Times New Roman"/>
                <w:b/>
                <w:bCs/>
              </w:rPr>
              <w:t>45 km</w:t>
            </w:r>
          </w:p>
        </w:tc>
        <w:tc>
          <w:tcPr>
            <w:tcW w:w="1350" w:type="dxa"/>
            <w:vAlign w:val="center"/>
            <w:hideMark/>
          </w:tcPr>
          <w:p w14:paraId="52C5A52D" w14:textId="77777777" w:rsidR="00C844FE" w:rsidRPr="00C844FE" w:rsidRDefault="00C844FE" w:rsidP="00C844FE">
            <w:pPr>
              <w:pStyle w:val="NormalWeb"/>
              <w:rPr>
                <w:rFonts w:eastAsia="Times New Roman"/>
                <w:b/>
                <w:bCs/>
              </w:rPr>
            </w:pPr>
            <w:r w:rsidRPr="00C844FE">
              <w:rPr>
                <w:rFonts w:eastAsia="Times New Roman"/>
                <w:b/>
                <w:bCs/>
              </w:rPr>
              <w:t>774</w:t>
            </w:r>
          </w:p>
        </w:tc>
        <w:tc>
          <w:tcPr>
            <w:tcW w:w="1170" w:type="dxa"/>
            <w:vAlign w:val="center"/>
            <w:hideMark/>
          </w:tcPr>
          <w:p w14:paraId="035EA105" w14:textId="77777777" w:rsidR="00C844FE" w:rsidRPr="00C844FE" w:rsidRDefault="00C844FE" w:rsidP="00C844FE">
            <w:pPr>
              <w:pStyle w:val="NormalWeb"/>
              <w:rPr>
                <w:rFonts w:eastAsia="Times New Roman"/>
                <w:b/>
                <w:bCs/>
              </w:rPr>
            </w:pPr>
            <w:r w:rsidRPr="00C844FE">
              <w:rPr>
                <w:rFonts w:eastAsia="Times New Roman"/>
                <w:b/>
                <w:bCs/>
              </w:rPr>
              <w:t>2.85</w:t>
            </w:r>
          </w:p>
        </w:tc>
        <w:tc>
          <w:tcPr>
            <w:tcW w:w="1350" w:type="dxa"/>
            <w:vAlign w:val="center"/>
            <w:hideMark/>
          </w:tcPr>
          <w:p w14:paraId="6053DEFB" w14:textId="77777777" w:rsidR="00C844FE" w:rsidRPr="00C844FE" w:rsidRDefault="00C844FE" w:rsidP="00C844FE">
            <w:pPr>
              <w:pStyle w:val="NormalWeb"/>
              <w:rPr>
                <w:rFonts w:eastAsia="Times New Roman"/>
                <w:b/>
                <w:bCs/>
              </w:rPr>
            </w:pPr>
            <w:r w:rsidRPr="00C844FE">
              <w:rPr>
                <w:rFonts w:eastAsia="Times New Roman"/>
                <w:b/>
                <w:bCs/>
              </w:rPr>
              <w:t>6.20</w:t>
            </w:r>
          </w:p>
        </w:tc>
        <w:tc>
          <w:tcPr>
            <w:tcW w:w="1890" w:type="dxa"/>
            <w:vAlign w:val="center"/>
            <w:hideMark/>
          </w:tcPr>
          <w:p w14:paraId="0C9E3CCC" w14:textId="77777777" w:rsidR="00C844FE" w:rsidRPr="00C844FE" w:rsidRDefault="00C844FE" w:rsidP="00C844FE">
            <w:pPr>
              <w:pStyle w:val="NormalWeb"/>
              <w:rPr>
                <w:rFonts w:eastAsia="Times New Roman"/>
                <w:b/>
                <w:bCs/>
              </w:rPr>
            </w:pPr>
            <w:r w:rsidRPr="00C844FE">
              <w:rPr>
                <w:rFonts w:eastAsia="Times New Roman"/>
                <w:b/>
                <w:bCs/>
              </w:rPr>
              <w:t>7,097</w:t>
            </w:r>
          </w:p>
        </w:tc>
        <w:tc>
          <w:tcPr>
            <w:tcW w:w="1260" w:type="dxa"/>
            <w:vAlign w:val="center"/>
            <w:hideMark/>
          </w:tcPr>
          <w:p w14:paraId="2D8F0A05" w14:textId="77777777" w:rsidR="00C844FE" w:rsidRPr="00C844FE" w:rsidRDefault="00C844FE" w:rsidP="00C844FE">
            <w:pPr>
              <w:pStyle w:val="NormalWeb"/>
              <w:rPr>
                <w:rFonts w:eastAsia="Times New Roman"/>
                <w:b/>
                <w:bCs/>
              </w:rPr>
            </w:pPr>
            <w:r w:rsidRPr="00C844FE">
              <w:rPr>
                <w:rFonts w:eastAsia="Times New Roman"/>
                <w:b/>
                <w:bCs/>
              </w:rPr>
              <w:t>2.86</w:t>
            </w:r>
          </w:p>
        </w:tc>
        <w:tc>
          <w:tcPr>
            <w:tcW w:w="1530" w:type="dxa"/>
            <w:vAlign w:val="center"/>
            <w:hideMark/>
          </w:tcPr>
          <w:p w14:paraId="63802639" w14:textId="77777777" w:rsidR="00C844FE" w:rsidRPr="00C844FE" w:rsidRDefault="00C844FE" w:rsidP="00C844FE">
            <w:pPr>
              <w:pStyle w:val="NormalWeb"/>
              <w:rPr>
                <w:rFonts w:eastAsia="Times New Roman"/>
                <w:b/>
                <w:bCs/>
              </w:rPr>
            </w:pPr>
            <w:r w:rsidRPr="00C844FE">
              <w:rPr>
                <w:rFonts w:eastAsia="Times New Roman"/>
                <w:b/>
                <w:bCs/>
              </w:rPr>
              <w:t>6.22</w:t>
            </w:r>
          </w:p>
        </w:tc>
      </w:tr>
      <w:tr w:rsidR="00B54300" w:rsidRPr="00C844FE" w14:paraId="0ED464F4" w14:textId="77777777" w:rsidTr="00B54300">
        <w:tc>
          <w:tcPr>
            <w:tcW w:w="0" w:type="auto"/>
            <w:shd w:val="clear" w:color="auto" w:fill="92D050"/>
            <w:vAlign w:val="center"/>
            <w:hideMark/>
          </w:tcPr>
          <w:p w14:paraId="393C1F0D" w14:textId="77777777" w:rsidR="00C844FE" w:rsidRPr="00C844FE" w:rsidRDefault="00C844FE" w:rsidP="00C844FE">
            <w:pPr>
              <w:pStyle w:val="NormalWeb"/>
              <w:rPr>
                <w:rFonts w:eastAsia="Times New Roman"/>
                <w:b/>
                <w:bCs/>
              </w:rPr>
            </w:pPr>
            <w:r w:rsidRPr="00C844FE">
              <w:rPr>
                <w:rFonts w:eastAsia="Times New Roman"/>
                <w:b/>
                <w:bCs/>
              </w:rPr>
              <w:t>Deep (&gt;15 km)</w:t>
            </w:r>
          </w:p>
        </w:tc>
        <w:tc>
          <w:tcPr>
            <w:tcW w:w="952" w:type="dxa"/>
            <w:vAlign w:val="center"/>
            <w:hideMark/>
          </w:tcPr>
          <w:p w14:paraId="52800BE4" w14:textId="77777777" w:rsidR="00C844FE" w:rsidRPr="00C844FE" w:rsidRDefault="00C844FE" w:rsidP="00C844FE">
            <w:pPr>
              <w:pStyle w:val="NormalWeb"/>
              <w:rPr>
                <w:rFonts w:eastAsia="Times New Roman"/>
                <w:b/>
                <w:bCs/>
              </w:rPr>
            </w:pPr>
            <w:r w:rsidRPr="00C844FE">
              <w:rPr>
                <w:rFonts w:eastAsia="Times New Roman"/>
                <w:b/>
                <w:bCs/>
              </w:rPr>
              <w:t>5 km</w:t>
            </w:r>
          </w:p>
        </w:tc>
        <w:tc>
          <w:tcPr>
            <w:tcW w:w="1350" w:type="dxa"/>
            <w:vAlign w:val="center"/>
            <w:hideMark/>
          </w:tcPr>
          <w:p w14:paraId="1554FF53" w14:textId="77777777" w:rsidR="00C844FE" w:rsidRPr="00C844FE" w:rsidRDefault="00C844FE" w:rsidP="00C844FE">
            <w:pPr>
              <w:pStyle w:val="NormalWeb"/>
              <w:rPr>
                <w:rFonts w:eastAsia="Times New Roman"/>
                <w:b/>
                <w:bCs/>
              </w:rPr>
            </w:pPr>
            <w:r w:rsidRPr="00C844FE">
              <w:rPr>
                <w:rFonts w:eastAsia="Times New Roman"/>
                <w:b/>
                <w:bCs/>
              </w:rPr>
              <w:t>3</w:t>
            </w:r>
          </w:p>
        </w:tc>
        <w:tc>
          <w:tcPr>
            <w:tcW w:w="1170" w:type="dxa"/>
            <w:vAlign w:val="center"/>
            <w:hideMark/>
          </w:tcPr>
          <w:p w14:paraId="78D3D04A" w14:textId="77777777" w:rsidR="00C844FE" w:rsidRPr="00C844FE" w:rsidRDefault="00C844FE" w:rsidP="00C844FE">
            <w:pPr>
              <w:pStyle w:val="NormalWeb"/>
              <w:rPr>
                <w:rFonts w:eastAsia="Times New Roman"/>
                <w:b/>
                <w:bCs/>
              </w:rPr>
            </w:pPr>
            <w:r w:rsidRPr="00C844FE">
              <w:rPr>
                <w:rFonts w:eastAsia="Times New Roman"/>
                <w:b/>
                <w:bCs/>
              </w:rPr>
              <w:t>2.91</w:t>
            </w:r>
          </w:p>
        </w:tc>
        <w:tc>
          <w:tcPr>
            <w:tcW w:w="1350" w:type="dxa"/>
            <w:vAlign w:val="center"/>
            <w:hideMark/>
          </w:tcPr>
          <w:p w14:paraId="70EAAF79" w14:textId="77777777" w:rsidR="00C844FE" w:rsidRPr="00C844FE" w:rsidRDefault="00C844FE" w:rsidP="00C844FE">
            <w:pPr>
              <w:pStyle w:val="NormalWeb"/>
              <w:rPr>
                <w:rFonts w:eastAsia="Times New Roman"/>
                <w:b/>
                <w:bCs/>
              </w:rPr>
            </w:pPr>
            <w:r w:rsidRPr="00C844FE">
              <w:rPr>
                <w:rFonts w:eastAsia="Times New Roman"/>
                <w:b/>
                <w:bCs/>
              </w:rPr>
              <w:t>21.33</w:t>
            </w:r>
          </w:p>
        </w:tc>
        <w:tc>
          <w:tcPr>
            <w:tcW w:w="1890" w:type="dxa"/>
            <w:vAlign w:val="center"/>
            <w:hideMark/>
          </w:tcPr>
          <w:p w14:paraId="765ABA40" w14:textId="77777777" w:rsidR="00C844FE" w:rsidRPr="00C844FE" w:rsidRDefault="00C844FE" w:rsidP="00C844FE">
            <w:pPr>
              <w:pStyle w:val="NormalWeb"/>
              <w:rPr>
                <w:rFonts w:eastAsia="Times New Roman"/>
                <w:b/>
                <w:bCs/>
              </w:rPr>
            </w:pPr>
            <w:r w:rsidRPr="00C844FE">
              <w:rPr>
                <w:rFonts w:eastAsia="Times New Roman"/>
                <w:b/>
                <w:bCs/>
              </w:rPr>
              <w:t>17</w:t>
            </w:r>
          </w:p>
        </w:tc>
        <w:tc>
          <w:tcPr>
            <w:tcW w:w="1260" w:type="dxa"/>
            <w:vAlign w:val="center"/>
            <w:hideMark/>
          </w:tcPr>
          <w:p w14:paraId="11A82EDA" w14:textId="77777777" w:rsidR="00C844FE" w:rsidRPr="00C844FE" w:rsidRDefault="00C844FE" w:rsidP="00C844FE">
            <w:pPr>
              <w:pStyle w:val="NormalWeb"/>
              <w:rPr>
                <w:rFonts w:eastAsia="Times New Roman"/>
                <w:b/>
                <w:bCs/>
              </w:rPr>
            </w:pPr>
            <w:r w:rsidRPr="00C844FE">
              <w:rPr>
                <w:rFonts w:eastAsia="Times New Roman"/>
                <w:b/>
                <w:bCs/>
              </w:rPr>
              <w:t>2.95</w:t>
            </w:r>
          </w:p>
        </w:tc>
        <w:tc>
          <w:tcPr>
            <w:tcW w:w="1530" w:type="dxa"/>
            <w:vAlign w:val="center"/>
            <w:hideMark/>
          </w:tcPr>
          <w:p w14:paraId="7C1A0F93" w14:textId="77777777" w:rsidR="00C844FE" w:rsidRPr="00C844FE" w:rsidRDefault="00C844FE" w:rsidP="00C844FE">
            <w:pPr>
              <w:pStyle w:val="NormalWeb"/>
              <w:rPr>
                <w:rFonts w:eastAsia="Times New Roman"/>
                <w:b/>
                <w:bCs/>
              </w:rPr>
            </w:pPr>
            <w:r w:rsidRPr="00C844FE">
              <w:rPr>
                <w:rFonts w:eastAsia="Times New Roman"/>
                <w:b/>
                <w:bCs/>
              </w:rPr>
              <w:t>21.45</w:t>
            </w:r>
          </w:p>
        </w:tc>
      </w:tr>
      <w:tr w:rsidR="00B54300" w:rsidRPr="00C844FE" w14:paraId="097780D8" w14:textId="77777777" w:rsidTr="00B54300">
        <w:tc>
          <w:tcPr>
            <w:tcW w:w="0" w:type="auto"/>
            <w:shd w:val="clear" w:color="auto" w:fill="92D050"/>
            <w:vAlign w:val="center"/>
            <w:hideMark/>
          </w:tcPr>
          <w:p w14:paraId="0531A382" w14:textId="77777777" w:rsidR="00C844FE" w:rsidRPr="00C844FE" w:rsidRDefault="00C844FE" w:rsidP="00C844FE">
            <w:pPr>
              <w:pStyle w:val="NormalWeb"/>
              <w:rPr>
                <w:rFonts w:eastAsia="Times New Roman"/>
                <w:b/>
                <w:bCs/>
              </w:rPr>
            </w:pPr>
          </w:p>
        </w:tc>
        <w:tc>
          <w:tcPr>
            <w:tcW w:w="952" w:type="dxa"/>
            <w:vAlign w:val="center"/>
            <w:hideMark/>
          </w:tcPr>
          <w:p w14:paraId="5C5A74E9" w14:textId="77777777" w:rsidR="00C844FE" w:rsidRPr="00C844FE" w:rsidRDefault="00C844FE" w:rsidP="00C844FE">
            <w:pPr>
              <w:pStyle w:val="NormalWeb"/>
              <w:rPr>
                <w:rFonts w:eastAsia="Times New Roman"/>
                <w:b/>
                <w:bCs/>
              </w:rPr>
            </w:pPr>
            <w:r w:rsidRPr="00C844FE">
              <w:rPr>
                <w:rFonts w:eastAsia="Times New Roman"/>
                <w:b/>
                <w:bCs/>
              </w:rPr>
              <w:t>15 km</w:t>
            </w:r>
          </w:p>
        </w:tc>
        <w:tc>
          <w:tcPr>
            <w:tcW w:w="1350" w:type="dxa"/>
            <w:vAlign w:val="center"/>
            <w:hideMark/>
          </w:tcPr>
          <w:p w14:paraId="154401D0" w14:textId="77777777" w:rsidR="00C844FE" w:rsidRPr="00C844FE" w:rsidRDefault="00C844FE" w:rsidP="00C844FE">
            <w:pPr>
              <w:pStyle w:val="NormalWeb"/>
              <w:rPr>
                <w:rFonts w:eastAsia="Times New Roman"/>
                <w:b/>
                <w:bCs/>
              </w:rPr>
            </w:pPr>
            <w:r w:rsidRPr="00C844FE">
              <w:rPr>
                <w:rFonts w:eastAsia="Times New Roman"/>
                <w:b/>
                <w:bCs/>
              </w:rPr>
              <w:t>4</w:t>
            </w:r>
          </w:p>
        </w:tc>
        <w:tc>
          <w:tcPr>
            <w:tcW w:w="1170" w:type="dxa"/>
            <w:vAlign w:val="center"/>
            <w:hideMark/>
          </w:tcPr>
          <w:p w14:paraId="6D064301" w14:textId="77777777" w:rsidR="00C844FE" w:rsidRPr="00C844FE" w:rsidRDefault="00C844FE" w:rsidP="00C844FE">
            <w:pPr>
              <w:pStyle w:val="NormalWeb"/>
              <w:rPr>
                <w:rFonts w:eastAsia="Times New Roman"/>
                <w:b/>
                <w:bCs/>
              </w:rPr>
            </w:pPr>
            <w:r w:rsidRPr="00C844FE">
              <w:rPr>
                <w:rFonts w:eastAsia="Times New Roman"/>
                <w:b/>
                <w:bCs/>
              </w:rPr>
              <w:t>2.89</w:t>
            </w:r>
          </w:p>
        </w:tc>
        <w:tc>
          <w:tcPr>
            <w:tcW w:w="1350" w:type="dxa"/>
            <w:vAlign w:val="center"/>
            <w:hideMark/>
          </w:tcPr>
          <w:p w14:paraId="24457148" w14:textId="77777777" w:rsidR="00C844FE" w:rsidRPr="00C844FE" w:rsidRDefault="00C844FE" w:rsidP="00C844FE">
            <w:pPr>
              <w:pStyle w:val="NormalWeb"/>
              <w:rPr>
                <w:rFonts w:eastAsia="Times New Roman"/>
                <w:b/>
                <w:bCs/>
              </w:rPr>
            </w:pPr>
            <w:r w:rsidRPr="00C844FE">
              <w:rPr>
                <w:rFonts w:eastAsia="Times New Roman"/>
                <w:b/>
                <w:bCs/>
              </w:rPr>
              <w:t>21.20</w:t>
            </w:r>
          </w:p>
        </w:tc>
        <w:tc>
          <w:tcPr>
            <w:tcW w:w="1890" w:type="dxa"/>
            <w:vAlign w:val="center"/>
            <w:hideMark/>
          </w:tcPr>
          <w:p w14:paraId="17178AA3" w14:textId="77777777" w:rsidR="00C844FE" w:rsidRPr="00C844FE" w:rsidRDefault="00C844FE" w:rsidP="00C844FE">
            <w:pPr>
              <w:pStyle w:val="NormalWeb"/>
              <w:rPr>
                <w:rFonts w:eastAsia="Times New Roman"/>
                <w:b/>
                <w:bCs/>
              </w:rPr>
            </w:pPr>
            <w:r w:rsidRPr="00C844FE">
              <w:rPr>
                <w:rFonts w:eastAsia="Times New Roman"/>
                <w:b/>
                <w:bCs/>
              </w:rPr>
              <w:t>27</w:t>
            </w:r>
          </w:p>
        </w:tc>
        <w:tc>
          <w:tcPr>
            <w:tcW w:w="1260" w:type="dxa"/>
            <w:vAlign w:val="center"/>
            <w:hideMark/>
          </w:tcPr>
          <w:p w14:paraId="7D2E3A85" w14:textId="77777777" w:rsidR="00C844FE" w:rsidRPr="00C844FE" w:rsidRDefault="00C844FE" w:rsidP="00C844FE">
            <w:pPr>
              <w:pStyle w:val="NormalWeb"/>
              <w:rPr>
                <w:rFonts w:eastAsia="Times New Roman"/>
                <w:b/>
                <w:bCs/>
              </w:rPr>
            </w:pPr>
            <w:r w:rsidRPr="00C844FE">
              <w:rPr>
                <w:rFonts w:eastAsia="Times New Roman"/>
                <w:b/>
                <w:bCs/>
              </w:rPr>
              <w:t>2.87</w:t>
            </w:r>
          </w:p>
        </w:tc>
        <w:tc>
          <w:tcPr>
            <w:tcW w:w="1530" w:type="dxa"/>
            <w:vAlign w:val="center"/>
            <w:hideMark/>
          </w:tcPr>
          <w:p w14:paraId="71880011" w14:textId="77777777" w:rsidR="00C844FE" w:rsidRPr="00C844FE" w:rsidRDefault="00C844FE" w:rsidP="00C844FE">
            <w:pPr>
              <w:pStyle w:val="NormalWeb"/>
              <w:rPr>
                <w:rFonts w:eastAsia="Times New Roman"/>
                <w:b/>
                <w:bCs/>
              </w:rPr>
            </w:pPr>
            <w:r w:rsidRPr="00C844FE">
              <w:rPr>
                <w:rFonts w:eastAsia="Times New Roman"/>
                <w:b/>
                <w:bCs/>
              </w:rPr>
              <w:t>21.13</w:t>
            </w:r>
          </w:p>
        </w:tc>
      </w:tr>
      <w:tr w:rsidR="00B54300" w:rsidRPr="00C844FE" w14:paraId="38E65CA0" w14:textId="77777777" w:rsidTr="00B54300">
        <w:tc>
          <w:tcPr>
            <w:tcW w:w="0" w:type="auto"/>
            <w:shd w:val="clear" w:color="auto" w:fill="92D050"/>
            <w:vAlign w:val="center"/>
            <w:hideMark/>
          </w:tcPr>
          <w:p w14:paraId="48968AE7" w14:textId="77777777" w:rsidR="00C844FE" w:rsidRPr="00C844FE" w:rsidRDefault="00C844FE" w:rsidP="00C844FE">
            <w:pPr>
              <w:pStyle w:val="NormalWeb"/>
              <w:rPr>
                <w:rFonts w:eastAsia="Times New Roman"/>
                <w:b/>
                <w:bCs/>
              </w:rPr>
            </w:pPr>
          </w:p>
        </w:tc>
        <w:tc>
          <w:tcPr>
            <w:tcW w:w="952" w:type="dxa"/>
            <w:vAlign w:val="center"/>
            <w:hideMark/>
          </w:tcPr>
          <w:p w14:paraId="525B8EBE" w14:textId="77777777" w:rsidR="00C844FE" w:rsidRPr="00C844FE" w:rsidRDefault="00C844FE" w:rsidP="00C844FE">
            <w:pPr>
              <w:pStyle w:val="NormalWeb"/>
              <w:rPr>
                <w:rFonts w:eastAsia="Times New Roman"/>
                <w:b/>
                <w:bCs/>
              </w:rPr>
            </w:pPr>
            <w:r w:rsidRPr="00C844FE">
              <w:rPr>
                <w:rFonts w:eastAsia="Times New Roman"/>
                <w:b/>
                <w:bCs/>
              </w:rPr>
              <w:t>25 km</w:t>
            </w:r>
          </w:p>
        </w:tc>
        <w:tc>
          <w:tcPr>
            <w:tcW w:w="1350" w:type="dxa"/>
            <w:vAlign w:val="center"/>
            <w:hideMark/>
          </w:tcPr>
          <w:p w14:paraId="1D7FEC29" w14:textId="77777777" w:rsidR="00C844FE" w:rsidRPr="00C844FE" w:rsidRDefault="00C844FE" w:rsidP="00C844FE">
            <w:pPr>
              <w:pStyle w:val="NormalWeb"/>
              <w:rPr>
                <w:rFonts w:eastAsia="Times New Roman"/>
                <w:b/>
                <w:bCs/>
              </w:rPr>
            </w:pPr>
            <w:r w:rsidRPr="00C844FE">
              <w:rPr>
                <w:rFonts w:eastAsia="Times New Roman"/>
                <w:b/>
                <w:bCs/>
              </w:rPr>
              <w:t>4</w:t>
            </w:r>
          </w:p>
        </w:tc>
        <w:tc>
          <w:tcPr>
            <w:tcW w:w="1170" w:type="dxa"/>
            <w:vAlign w:val="center"/>
            <w:hideMark/>
          </w:tcPr>
          <w:p w14:paraId="4F93B244" w14:textId="77777777" w:rsidR="00C844FE" w:rsidRPr="00C844FE" w:rsidRDefault="00C844FE" w:rsidP="00C844FE">
            <w:pPr>
              <w:pStyle w:val="NormalWeb"/>
              <w:rPr>
                <w:rFonts w:eastAsia="Times New Roman"/>
                <w:b/>
                <w:bCs/>
              </w:rPr>
            </w:pPr>
            <w:r w:rsidRPr="00C844FE">
              <w:rPr>
                <w:rFonts w:eastAsia="Times New Roman"/>
                <w:b/>
                <w:bCs/>
              </w:rPr>
              <w:t>2.89</w:t>
            </w:r>
          </w:p>
        </w:tc>
        <w:tc>
          <w:tcPr>
            <w:tcW w:w="1350" w:type="dxa"/>
            <w:vAlign w:val="center"/>
            <w:hideMark/>
          </w:tcPr>
          <w:p w14:paraId="702ABE94" w14:textId="77777777" w:rsidR="00C844FE" w:rsidRPr="00C844FE" w:rsidRDefault="00C844FE" w:rsidP="00C844FE">
            <w:pPr>
              <w:pStyle w:val="NormalWeb"/>
              <w:rPr>
                <w:rFonts w:eastAsia="Times New Roman"/>
                <w:b/>
                <w:bCs/>
              </w:rPr>
            </w:pPr>
            <w:r w:rsidRPr="00C844FE">
              <w:rPr>
                <w:rFonts w:eastAsia="Times New Roman"/>
                <w:b/>
                <w:bCs/>
              </w:rPr>
              <w:t>21.20</w:t>
            </w:r>
          </w:p>
        </w:tc>
        <w:tc>
          <w:tcPr>
            <w:tcW w:w="1890" w:type="dxa"/>
            <w:vAlign w:val="center"/>
            <w:hideMark/>
          </w:tcPr>
          <w:p w14:paraId="32DE38D7" w14:textId="77777777" w:rsidR="00C844FE" w:rsidRPr="00C844FE" w:rsidRDefault="00C844FE" w:rsidP="00C844FE">
            <w:pPr>
              <w:pStyle w:val="NormalWeb"/>
              <w:rPr>
                <w:rFonts w:eastAsia="Times New Roman"/>
                <w:b/>
                <w:bCs/>
              </w:rPr>
            </w:pPr>
            <w:r w:rsidRPr="00C844FE">
              <w:rPr>
                <w:rFonts w:eastAsia="Times New Roman"/>
                <w:b/>
                <w:bCs/>
              </w:rPr>
              <w:t>29</w:t>
            </w:r>
          </w:p>
        </w:tc>
        <w:tc>
          <w:tcPr>
            <w:tcW w:w="1260" w:type="dxa"/>
            <w:vAlign w:val="center"/>
            <w:hideMark/>
          </w:tcPr>
          <w:p w14:paraId="12375A5D" w14:textId="77777777" w:rsidR="00C844FE" w:rsidRPr="00C844FE" w:rsidRDefault="00C844FE" w:rsidP="00C844FE">
            <w:pPr>
              <w:pStyle w:val="NormalWeb"/>
              <w:rPr>
                <w:rFonts w:eastAsia="Times New Roman"/>
                <w:b/>
                <w:bCs/>
              </w:rPr>
            </w:pPr>
            <w:r w:rsidRPr="00C844FE">
              <w:rPr>
                <w:rFonts w:eastAsia="Times New Roman"/>
                <w:b/>
                <w:bCs/>
              </w:rPr>
              <w:t>2.85</w:t>
            </w:r>
          </w:p>
        </w:tc>
        <w:tc>
          <w:tcPr>
            <w:tcW w:w="1530" w:type="dxa"/>
            <w:vAlign w:val="center"/>
            <w:hideMark/>
          </w:tcPr>
          <w:p w14:paraId="7092557C" w14:textId="77777777" w:rsidR="00C844FE" w:rsidRPr="00C844FE" w:rsidRDefault="00C844FE" w:rsidP="00C844FE">
            <w:pPr>
              <w:pStyle w:val="NormalWeb"/>
              <w:rPr>
                <w:rFonts w:eastAsia="Times New Roman"/>
                <w:b/>
                <w:bCs/>
              </w:rPr>
            </w:pPr>
            <w:r w:rsidRPr="00C844FE">
              <w:rPr>
                <w:rFonts w:eastAsia="Times New Roman"/>
                <w:b/>
                <w:bCs/>
              </w:rPr>
              <w:t>21.21</w:t>
            </w:r>
          </w:p>
        </w:tc>
      </w:tr>
      <w:tr w:rsidR="00B54300" w:rsidRPr="00C844FE" w14:paraId="0F977BE0" w14:textId="77777777" w:rsidTr="00B54300">
        <w:tc>
          <w:tcPr>
            <w:tcW w:w="0" w:type="auto"/>
            <w:shd w:val="clear" w:color="auto" w:fill="92D050"/>
            <w:vAlign w:val="center"/>
            <w:hideMark/>
          </w:tcPr>
          <w:p w14:paraId="787C3339" w14:textId="77777777" w:rsidR="00C844FE" w:rsidRPr="00C844FE" w:rsidRDefault="00C844FE" w:rsidP="00C844FE">
            <w:pPr>
              <w:pStyle w:val="NormalWeb"/>
              <w:rPr>
                <w:rFonts w:eastAsia="Times New Roman"/>
                <w:b/>
                <w:bCs/>
              </w:rPr>
            </w:pPr>
          </w:p>
        </w:tc>
        <w:tc>
          <w:tcPr>
            <w:tcW w:w="952" w:type="dxa"/>
            <w:vAlign w:val="center"/>
            <w:hideMark/>
          </w:tcPr>
          <w:p w14:paraId="4FC60E63" w14:textId="77777777" w:rsidR="00C844FE" w:rsidRPr="00C844FE" w:rsidRDefault="00C844FE" w:rsidP="00C844FE">
            <w:pPr>
              <w:pStyle w:val="NormalWeb"/>
              <w:rPr>
                <w:rFonts w:eastAsia="Times New Roman"/>
                <w:b/>
                <w:bCs/>
              </w:rPr>
            </w:pPr>
            <w:r w:rsidRPr="00C844FE">
              <w:rPr>
                <w:rFonts w:eastAsia="Times New Roman"/>
                <w:b/>
                <w:bCs/>
              </w:rPr>
              <w:t>45 km</w:t>
            </w:r>
          </w:p>
        </w:tc>
        <w:tc>
          <w:tcPr>
            <w:tcW w:w="1350" w:type="dxa"/>
            <w:vAlign w:val="center"/>
            <w:hideMark/>
          </w:tcPr>
          <w:p w14:paraId="7C22CF64" w14:textId="77777777" w:rsidR="00C844FE" w:rsidRPr="00C844FE" w:rsidRDefault="00C844FE" w:rsidP="00C844FE">
            <w:pPr>
              <w:pStyle w:val="NormalWeb"/>
              <w:rPr>
                <w:rFonts w:eastAsia="Times New Roman"/>
                <w:b/>
                <w:bCs/>
              </w:rPr>
            </w:pPr>
            <w:r w:rsidRPr="00C844FE">
              <w:rPr>
                <w:rFonts w:eastAsia="Times New Roman"/>
                <w:b/>
                <w:bCs/>
              </w:rPr>
              <w:t>4</w:t>
            </w:r>
          </w:p>
        </w:tc>
        <w:tc>
          <w:tcPr>
            <w:tcW w:w="1170" w:type="dxa"/>
            <w:vAlign w:val="center"/>
            <w:hideMark/>
          </w:tcPr>
          <w:p w14:paraId="5E7B30F4" w14:textId="77777777" w:rsidR="00C844FE" w:rsidRPr="00C844FE" w:rsidRDefault="00C844FE" w:rsidP="00C844FE">
            <w:pPr>
              <w:pStyle w:val="NormalWeb"/>
              <w:rPr>
                <w:rFonts w:eastAsia="Times New Roman"/>
                <w:b/>
                <w:bCs/>
              </w:rPr>
            </w:pPr>
            <w:r w:rsidRPr="00C844FE">
              <w:rPr>
                <w:rFonts w:eastAsia="Times New Roman"/>
                <w:b/>
                <w:bCs/>
              </w:rPr>
              <w:t>2.89</w:t>
            </w:r>
          </w:p>
        </w:tc>
        <w:tc>
          <w:tcPr>
            <w:tcW w:w="1350" w:type="dxa"/>
            <w:vAlign w:val="center"/>
            <w:hideMark/>
          </w:tcPr>
          <w:p w14:paraId="3711E3C6" w14:textId="77777777" w:rsidR="00C844FE" w:rsidRPr="00C844FE" w:rsidRDefault="00C844FE" w:rsidP="00C844FE">
            <w:pPr>
              <w:pStyle w:val="NormalWeb"/>
              <w:rPr>
                <w:rFonts w:eastAsia="Times New Roman"/>
                <w:b/>
                <w:bCs/>
              </w:rPr>
            </w:pPr>
            <w:r w:rsidRPr="00C844FE">
              <w:rPr>
                <w:rFonts w:eastAsia="Times New Roman"/>
                <w:b/>
                <w:bCs/>
              </w:rPr>
              <w:t>21.20</w:t>
            </w:r>
          </w:p>
        </w:tc>
        <w:tc>
          <w:tcPr>
            <w:tcW w:w="1890" w:type="dxa"/>
            <w:vAlign w:val="center"/>
            <w:hideMark/>
          </w:tcPr>
          <w:p w14:paraId="445BE252" w14:textId="77777777" w:rsidR="00C844FE" w:rsidRPr="00C844FE" w:rsidRDefault="00C844FE" w:rsidP="00C844FE">
            <w:pPr>
              <w:pStyle w:val="NormalWeb"/>
              <w:rPr>
                <w:rFonts w:eastAsia="Times New Roman"/>
                <w:b/>
                <w:bCs/>
              </w:rPr>
            </w:pPr>
            <w:r w:rsidRPr="00C844FE">
              <w:rPr>
                <w:rFonts w:eastAsia="Times New Roman"/>
                <w:b/>
                <w:bCs/>
              </w:rPr>
              <w:t>29</w:t>
            </w:r>
          </w:p>
        </w:tc>
        <w:tc>
          <w:tcPr>
            <w:tcW w:w="1260" w:type="dxa"/>
            <w:vAlign w:val="center"/>
            <w:hideMark/>
          </w:tcPr>
          <w:p w14:paraId="140630E5" w14:textId="77777777" w:rsidR="00C844FE" w:rsidRPr="00C844FE" w:rsidRDefault="00C844FE" w:rsidP="00C844FE">
            <w:pPr>
              <w:pStyle w:val="NormalWeb"/>
              <w:rPr>
                <w:rFonts w:eastAsia="Times New Roman"/>
                <w:b/>
                <w:bCs/>
              </w:rPr>
            </w:pPr>
            <w:r w:rsidRPr="00C844FE">
              <w:rPr>
                <w:rFonts w:eastAsia="Times New Roman"/>
                <w:b/>
                <w:bCs/>
              </w:rPr>
              <w:t>2.85</w:t>
            </w:r>
          </w:p>
        </w:tc>
        <w:tc>
          <w:tcPr>
            <w:tcW w:w="1530" w:type="dxa"/>
            <w:vAlign w:val="center"/>
            <w:hideMark/>
          </w:tcPr>
          <w:p w14:paraId="4C8E7125" w14:textId="77777777" w:rsidR="00C844FE" w:rsidRPr="00C844FE" w:rsidRDefault="00C844FE" w:rsidP="00C844FE">
            <w:pPr>
              <w:pStyle w:val="NormalWeb"/>
              <w:rPr>
                <w:rFonts w:eastAsia="Times New Roman"/>
                <w:b/>
                <w:bCs/>
              </w:rPr>
            </w:pPr>
            <w:r w:rsidRPr="00C844FE">
              <w:rPr>
                <w:rFonts w:eastAsia="Times New Roman"/>
                <w:b/>
                <w:bCs/>
              </w:rPr>
              <w:t>21.21</w:t>
            </w:r>
          </w:p>
        </w:tc>
      </w:tr>
    </w:tbl>
    <w:p w14:paraId="392C984E" w14:textId="45FA461E" w:rsidR="00B54300" w:rsidRPr="00AC1173" w:rsidRDefault="00B54300" w:rsidP="00AC1173">
      <w:pPr>
        <w:pStyle w:val="NormalWeb"/>
        <w:rPr>
          <w:rFonts w:eastAsia="Times New Roman"/>
          <w:b/>
          <w:bCs/>
        </w:rPr>
      </w:pPr>
    </w:p>
    <w:p w14:paraId="3CF14E53" w14:textId="16D5EC1B" w:rsidR="00AC1173" w:rsidRDefault="00B54300" w:rsidP="00AC1173">
      <w:pPr>
        <w:pStyle w:val="NormalWeb"/>
        <w:rPr>
          <w:rFonts w:eastAsia="Times New Roman"/>
        </w:rPr>
      </w:pPr>
      <w:r>
        <w:rPr>
          <w:rFonts w:eastAsia="Times New Roman"/>
        </w:rPr>
        <w:t>T</w:t>
      </w:r>
      <w:r w:rsidR="00C844FE" w:rsidRPr="00C844FE">
        <w:rPr>
          <w:rFonts w:eastAsia="Times New Roman"/>
        </w:rPr>
        <w:t xml:space="preserve">he buffer analysis quantified how earthquakes cluster around disposal wells, revealing important differences between the two states. </w:t>
      </w:r>
      <w:r w:rsidR="00C844FE" w:rsidRPr="00C844FE">
        <w:rPr>
          <w:rFonts w:eastAsia="Times New Roman"/>
          <w:b/>
          <w:bCs/>
        </w:rPr>
        <w:t>Table 1</w:t>
      </w:r>
      <w:r w:rsidR="00C844FE" w:rsidRPr="00C844FE">
        <w:rPr>
          <w:rFonts w:eastAsia="Times New Roman"/>
        </w:rPr>
        <w:t xml:space="preserve"> summarizes earthquake frequency, average magnitude, and depth across buffer zones for Ohio, demonstrating clear proximity-based patterns.</w:t>
      </w:r>
    </w:p>
    <w:p w14:paraId="6508537C" w14:textId="09476E67" w:rsidR="00CA40DF" w:rsidRDefault="00CA40DF" w:rsidP="00AC1173">
      <w:pPr>
        <w:pStyle w:val="NormalWeb"/>
        <w:rPr>
          <w:rFonts w:eastAsia="Times New Roman"/>
        </w:rPr>
      </w:pPr>
      <w:r>
        <w:rPr>
          <w:rFonts w:eastAsia="Times New Roman"/>
          <w:noProof/>
        </w:rPr>
        <w:drawing>
          <wp:inline distT="0" distB="0" distL="0" distR="0" wp14:anchorId="14631EAB" wp14:editId="6DC89FA8">
            <wp:extent cx="7772400" cy="10058400"/>
            <wp:effectExtent l="19050" t="19050" r="19050" b="19050"/>
            <wp:docPr id="20158557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55733"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a:ln>
                      <a:solidFill>
                        <a:schemeClr val="tx1"/>
                      </a:solidFill>
                    </a:ln>
                  </pic:spPr>
                </pic:pic>
              </a:graphicData>
            </a:graphic>
          </wp:inline>
        </w:drawing>
      </w:r>
    </w:p>
    <w:p w14:paraId="11E2B1E6" w14:textId="2E2E9123" w:rsidR="00CA40DF" w:rsidRPr="00AC1173" w:rsidRDefault="00CA40DF" w:rsidP="00AC1173">
      <w:pPr>
        <w:pStyle w:val="NormalWeb"/>
        <w:rPr>
          <w:rFonts w:eastAsia="Times New Roman"/>
          <w:b/>
          <w:bCs/>
        </w:rPr>
      </w:pPr>
      <w:r w:rsidRPr="00AC1173">
        <w:rPr>
          <w:rFonts w:eastAsia="Times New Roman"/>
          <w:b/>
          <w:bCs/>
        </w:rPr>
        <w:t>Figure 5: Seismic</w:t>
      </w:r>
      <w:r>
        <w:rPr>
          <w:rFonts w:eastAsia="Times New Roman"/>
          <w:b/>
          <w:bCs/>
        </w:rPr>
        <w:t xml:space="preserve"> </w:t>
      </w:r>
      <w:r w:rsidRPr="00AC1173">
        <w:rPr>
          <w:rFonts w:eastAsia="Times New Roman"/>
          <w:b/>
          <w:bCs/>
        </w:rPr>
        <w:t>Risk</w:t>
      </w:r>
      <w:r>
        <w:rPr>
          <w:rFonts w:eastAsia="Times New Roman"/>
          <w:b/>
          <w:bCs/>
        </w:rPr>
        <w:t xml:space="preserve"> </w:t>
      </w:r>
      <w:r w:rsidRPr="00AC1173">
        <w:rPr>
          <w:rFonts w:eastAsia="Times New Roman"/>
          <w:b/>
          <w:bCs/>
        </w:rPr>
        <w:t>Zones</w:t>
      </w:r>
      <w:r>
        <w:rPr>
          <w:rFonts w:eastAsia="Times New Roman"/>
          <w:b/>
          <w:bCs/>
        </w:rPr>
        <w:t xml:space="preserve"> </w:t>
      </w:r>
      <w:r w:rsidRPr="00AC1173">
        <w:rPr>
          <w:rFonts w:eastAsia="Times New Roman"/>
          <w:b/>
          <w:bCs/>
        </w:rPr>
        <w:t>Near</w:t>
      </w:r>
      <w:r>
        <w:rPr>
          <w:rFonts w:eastAsia="Times New Roman"/>
          <w:b/>
          <w:bCs/>
        </w:rPr>
        <w:t xml:space="preserve"> </w:t>
      </w:r>
      <w:r w:rsidRPr="00AC1173">
        <w:rPr>
          <w:rFonts w:eastAsia="Times New Roman"/>
          <w:b/>
          <w:bCs/>
        </w:rPr>
        <w:t>Disposal</w:t>
      </w:r>
      <w:r>
        <w:rPr>
          <w:rFonts w:eastAsia="Times New Roman"/>
          <w:b/>
          <w:bCs/>
        </w:rPr>
        <w:t xml:space="preserve"> </w:t>
      </w:r>
      <w:r w:rsidRPr="00AC1173">
        <w:rPr>
          <w:rFonts w:eastAsia="Times New Roman"/>
          <w:b/>
          <w:bCs/>
        </w:rPr>
        <w:t>Wells</w:t>
      </w:r>
      <w:r>
        <w:rPr>
          <w:rFonts w:eastAsia="Times New Roman"/>
          <w:b/>
          <w:bCs/>
        </w:rPr>
        <w:t xml:space="preserve"> </w:t>
      </w:r>
      <w:r w:rsidRPr="00AC1173">
        <w:rPr>
          <w:rFonts w:eastAsia="Times New Roman"/>
          <w:b/>
          <w:bCs/>
        </w:rPr>
        <w:t>in</w:t>
      </w:r>
      <w:r>
        <w:rPr>
          <w:rFonts w:eastAsia="Times New Roman"/>
          <w:b/>
          <w:bCs/>
        </w:rPr>
        <w:t xml:space="preserve"> </w:t>
      </w:r>
      <w:r w:rsidRPr="00AC1173">
        <w:rPr>
          <w:rFonts w:eastAsia="Times New Roman"/>
          <w:b/>
          <w:bCs/>
        </w:rPr>
        <w:t>Ohio</w:t>
      </w:r>
    </w:p>
    <w:p w14:paraId="1056A517" w14:textId="2A4D9076" w:rsidR="00AC1173" w:rsidRPr="00AC1173" w:rsidRDefault="00AC1173" w:rsidP="00AC1173">
      <w:pPr>
        <w:pStyle w:val="NormalWeb"/>
        <w:numPr>
          <w:ilvl w:val="0"/>
          <w:numId w:val="10"/>
        </w:numPr>
        <w:rPr>
          <w:rFonts w:eastAsia="Times New Roman"/>
        </w:rPr>
      </w:pPr>
      <w:r w:rsidRPr="00AC1173">
        <w:rPr>
          <w:rFonts w:eastAsia="Times New Roman"/>
          <w:b/>
          <w:bCs/>
        </w:rPr>
        <w:t>Ohio’s Localized Triggering:</w:t>
      </w:r>
      <w:r w:rsidRPr="00AC1173">
        <w:rPr>
          <w:rFonts w:eastAsia="Times New Roman"/>
        </w:rPr>
        <w:t xml:space="preserve"> </w:t>
      </w:r>
      <w:r w:rsidR="00B54300" w:rsidRPr="00B54300">
        <w:rPr>
          <w:rFonts w:eastAsia="Times New Roman"/>
        </w:rPr>
        <w:t xml:space="preserve">Ohio's map confirms the localized hazard. As shown in </w:t>
      </w:r>
      <w:r w:rsidR="00B54300" w:rsidRPr="00B54300">
        <w:rPr>
          <w:rFonts w:eastAsia="Times New Roman"/>
          <w:b/>
          <w:bCs/>
        </w:rPr>
        <w:t>Table 1</w:t>
      </w:r>
      <w:r w:rsidR="00B54300" w:rsidRPr="00B54300">
        <w:rPr>
          <w:rFonts w:eastAsia="Times New Roman"/>
        </w:rPr>
        <w:t>, 77% of M≥3.0 earthquakes occur within 15 km of disposal wells. Buffer zones at 5 km, 15 km, and 25 km trace the eastern border where wells are concentrated.</w:t>
      </w:r>
      <w:r w:rsidRPr="00AC1173">
        <w:rPr>
          <w:rFonts w:eastAsia="Times New Roman"/>
        </w:rPr>
        <w:t xml:space="preserve"> This underscores the need for proactive, site</w:t>
      </w:r>
      <w:r w:rsidRPr="00AC1173">
        <w:rPr>
          <w:rFonts w:eastAsia="Times New Roman"/>
        </w:rPr>
        <w:noBreakHyphen/>
        <w:t>specific regulation in Ohio (Zhou et al., 2024).</w:t>
      </w:r>
    </w:p>
    <w:p w14:paraId="67081C26" w14:textId="2619F07B" w:rsidR="00AC1173" w:rsidRPr="00AC1173" w:rsidRDefault="00AC1173" w:rsidP="00AC1173">
      <w:pPr>
        <w:pStyle w:val="NormalWeb"/>
        <w:numPr>
          <w:ilvl w:val="0"/>
          <w:numId w:val="10"/>
        </w:numPr>
        <w:rPr>
          <w:rFonts w:eastAsia="Times New Roman"/>
        </w:rPr>
      </w:pPr>
      <w:r w:rsidRPr="00AC1173">
        <w:rPr>
          <w:rFonts w:eastAsia="Times New Roman"/>
          <w:b/>
          <w:bCs/>
        </w:rPr>
        <w:t>Depth Consistency:</w:t>
      </w:r>
      <w:r w:rsidRPr="00AC1173">
        <w:rPr>
          <w:rFonts w:eastAsia="Times New Roman"/>
        </w:rPr>
        <w:t xml:space="preserve"> </w:t>
      </w:r>
      <w:r w:rsidR="00B54300" w:rsidRPr="00B54300">
        <w:rPr>
          <w:rFonts w:eastAsia="Times New Roman"/>
          <w:b/>
          <w:bCs/>
        </w:rPr>
        <w:t>Table 1</w:t>
      </w:r>
      <w:r w:rsidR="00B54300" w:rsidRPr="00B54300">
        <w:rPr>
          <w:rFonts w:eastAsia="Times New Roman"/>
        </w:rPr>
        <w:t xml:space="preserve"> reveals similar geological influences in both states. Shallow earthquakes (&lt;5 km) consistently average 3.79 km within the 5 km buffer, with focal depths remaining stable across all buffer </w:t>
      </w:r>
      <w:proofErr w:type="spellStart"/>
      <w:r w:rsidR="00B54300" w:rsidRPr="00B54300">
        <w:rPr>
          <w:rFonts w:eastAsia="Times New Roman"/>
        </w:rPr>
        <w:t>distances.</w:t>
      </w:r>
      <w:proofErr w:type="gramStart"/>
      <w:r w:rsidRPr="00AC1173">
        <w:rPr>
          <w:rFonts w:eastAsia="Times New Roman"/>
        </w:rPr>
        <w:t>This</w:t>
      </w:r>
      <w:proofErr w:type="spellEnd"/>
      <w:r w:rsidRPr="00AC1173">
        <w:rPr>
          <w:rFonts w:eastAsia="Times New Roman"/>
        </w:rPr>
        <w:t xml:space="preserve"> places</w:t>
      </w:r>
      <w:proofErr w:type="gramEnd"/>
      <w:r w:rsidRPr="00AC1173">
        <w:rPr>
          <w:rFonts w:eastAsia="Times New Roman"/>
        </w:rPr>
        <w:t xml:space="preserve"> most induced seismicity within the brittle crystalline basement, highlighting its universal susceptibility to injection</w:t>
      </w:r>
      <w:r w:rsidRPr="00AC1173">
        <w:rPr>
          <w:rFonts w:eastAsia="Times New Roman"/>
        </w:rPr>
        <w:noBreakHyphen/>
        <w:t>related pressure changes (</w:t>
      </w:r>
      <w:proofErr w:type="spellStart"/>
      <w:r w:rsidRPr="00AC1173">
        <w:rPr>
          <w:rFonts w:eastAsia="Times New Roman"/>
        </w:rPr>
        <w:t>Pollyea</w:t>
      </w:r>
      <w:proofErr w:type="spellEnd"/>
      <w:r w:rsidRPr="00AC1173">
        <w:rPr>
          <w:rFonts w:eastAsia="Times New Roman"/>
        </w:rPr>
        <w:t xml:space="preserve"> et al., 2019; Kim, 2013).</w:t>
      </w:r>
    </w:p>
    <w:p w14:paraId="3D2CD1DE" w14:textId="77777777" w:rsidR="00AC1173" w:rsidRPr="00AC1173" w:rsidRDefault="00AC1173" w:rsidP="00AC1173">
      <w:pPr>
        <w:pStyle w:val="NormalWeb"/>
        <w:rPr>
          <w:rFonts w:eastAsia="Times New Roman"/>
          <w:b/>
          <w:bCs/>
        </w:rPr>
      </w:pPr>
      <w:r w:rsidRPr="00AC1173">
        <w:rPr>
          <w:rFonts w:eastAsia="Times New Roman"/>
          <w:b/>
          <w:bCs/>
        </w:rPr>
        <w:t>3.4 Overlap with Social Vulnerability</w:t>
      </w:r>
    </w:p>
    <w:p w14:paraId="7B7C1959" w14:textId="6302429C" w:rsidR="00AC1173" w:rsidRDefault="00AC1173" w:rsidP="00AC1173">
      <w:pPr>
        <w:pStyle w:val="NormalWeb"/>
        <w:rPr>
          <w:rFonts w:eastAsia="Times New Roman"/>
        </w:rPr>
      </w:pPr>
      <w:r w:rsidRPr="00AC1173">
        <w:rPr>
          <w:rFonts w:eastAsia="Times New Roman"/>
        </w:rPr>
        <w:t>The final maps addressed the central research question by overlaying seismic hazard layers with the Social Vulnerability Index (SVI), normalized by Census Tract, to show where risks overlap with vulnerable populations.</w:t>
      </w:r>
    </w:p>
    <w:p w14:paraId="5ACB677B" w14:textId="67ECED59" w:rsidR="00C77940" w:rsidRDefault="00C77940" w:rsidP="00AC1173">
      <w:pPr>
        <w:pStyle w:val="NormalWeb"/>
        <w:rPr>
          <w:rFonts w:eastAsia="Times New Roman"/>
        </w:rPr>
      </w:pPr>
      <w:r>
        <w:rPr>
          <w:rFonts w:eastAsia="Times New Roman"/>
          <w:noProof/>
        </w:rPr>
        <w:drawing>
          <wp:inline distT="0" distB="0" distL="0" distR="0" wp14:anchorId="075A6F17" wp14:editId="78E113FC">
            <wp:extent cx="10058400" cy="7772400"/>
            <wp:effectExtent l="19050" t="19050" r="19050" b="19050"/>
            <wp:docPr id="14559610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61003"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058400" cy="7772400"/>
                    </a:xfrm>
                    <a:prstGeom prst="rect">
                      <a:avLst/>
                    </a:prstGeom>
                    <a:ln>
                      <a:solidFill>
                        <a:schemeClr val="tx1"/>
                      </a:solidFill>
                    </a:ln>
                  </pic:spPr>
                </pic:pic>
              </a:graphicData>
            </a:graphic>
          </wp:inline>
        </w:drawing>
      </w:r>
    </w:p>
    <w:p w14:paraId="0147EA85" w14:textId="28AE7252" w:rsidR="00C77940" w:rsidRPr="00AC1173" w:rsidRDefault="00C77940" w:rsidP="00AC1173">
      <w:pPr>
        <w:pStyle w:val="NormalWeb"/>
        <w:rPr>
          <w:rFonts w:eastAsia="Times New Roman"/>
        </w:rPr>
      </w:pPr>
      <w:r w:rsidRPr="00AC1173">
        <w:rPr>
          <w:rFonts w:eastAsia="Times New Roman"/>
          <w:b/>
          <w:bCs/>
        </w:rPr>
        <w:t xml:space="preserve">Figure </w:t>
      </w:r>
      <w:r>
        <w:rPr>
          <w:rFonts w:eastAsia="Times New Roman"/>
          <w:b/>
          <w:bCs/>
        </w:rPr>
        <w:t>6</w:t>
      </w:r>
      <w:r w:rsidRPr="00AC1173">
        <w:rPr>
          <w:rFonts w:eastAsia="Times New Roman"/>
          <w:b/>
          <w:bCs/>
        </w:rPr>
        <w:t>: Social</w:t>
      </w:r>
      <w:r>
        <w:rPr>
          <w:rFonts w:eastAsia="Times New Roman"/>
          <w:b/>
          <w:bCs/>
        </w:rPr>
        <w:t xml:space="preserve"> </w:t>
      </w:r>
      <w:r w:rsidRPr="00AC1173">
        <w:rPr>
          <w:rFonts w:eastAsia="Times New Roman"/>
          <w:b/>
          <w:bCs/>
        </w:rPr>
        <w:t>Vulnerability</w:t>
      </w:r>
      <w:r>
        <w:rPr>
          <w:rFonts w:eastAsia="Times New Roman"/>
          <w:b/>
          <w:bCs/>
        </w:rPr>
        <w:t xml:space="preserve"> </w:t>
      </w:r>
      <w:r w:rsidRPr="00AC1173">
        <w:rPr>
          <w:rFonts w:eastAsia="Times New Roman"/>
          <w:b/>
          <w:bCs/>
        </w:rPr>
        <w:t>and</w:t>
      </w:r>
      <w:r>
        <w:rPr>
          <w:rFonts w:eastAsia="Times New Roman"/>
          <w:b/>
          <w:bCs/>
        </w:rPr>
        <w:t xml:space="preserve"> </w:t>
      </w:r>
      <w:r w:rsidRPr="00AC1173">
        <w:rPr>
          <w:rFonts w:eastAsia="Times New Roman"/>
          <w:b/>
          <w:bCs/>
        </w:rPr>
        <w:t>Seismic</w:t>
      </w:r>
      <w:r>
        <w:rPr>
          <w:rFonts w:eastAsia="Times New Roman"/>
          <w:b/>
          <w:bCs/>
        </w:rPr>
        <w:t xml:space="preserve"> </w:t>
      </w:r>
      <w:r w:rsidRPr="00AC1173">
        <w:rPr>
          <w:rFonts w:eastAsia="Times New Roman"/>
          <w:b/>
          <w:bCs/>
        </w:rPr>
        <w:t>Risk</w:t>
      </w:r>
      <w:r>
        <w:rPr>
          <w:rFonts w:eastAsia="Times New Roman"/>
          <w:b/>
          <w:bCs/>
        </w:rPr>
        <w:t xml:space="preserve"> </w:t>
      </w:r>
      <w:r w:rsidRPr="00AC1173">
        <w:rPr>
          <w:rFonts w:eastAsia="Times New Roman"/>
          <w:b/>
          <w:bCs/>
        </w:rPr>
        <w:t>in</w:t>
      </w:r>
      <w:r>
        <w:rPr>
          <w:rFonts w:eastAsia="Times New Roman"/>
          <w:b/>
          <w:bCs/>
        </w:rPr>
        <w:t xml:space="preserve"> </w:t>
      </w:r>
      <w:r w:rsidRPr="00AC1173">
        <w:rPr>
          <w:rFonts w:eastAsia="Times New Roman"/>
          <w:b/>
          <w:bCs/>
        </w:rPr>
        <w:t>Oklahoma</w:t>
      </w:r>
    </w:p>
    <w:p w14:paraId="7C983393" w14:textId="5F38DDD9" w:rsidR="00C77940" w:rsidRPr="00C77940" w:rsidRDefault="00AC1173" w:rsidP="00C77940">
      <w:pPr>
        <w:pStyle w:val="NormalWeb"/>
        <w:ind w:left="720"/>
        <w:rPr>
          <w:rFonts w:eastAsia="Times New Roman"/>
        </w:rPr>
      </w:pPr>
      <w:r w:rsidRPr="00AC1173">
        <w:rPr>
          <w:rFonts w:eastAsia="Times New Roman"/>
          <w:b/>
          <w:bCs/>
        </w:rPr>
        <w:t xml:space="preserve">Oklahoma Vulnerability </w:t>
      </w:r>
    </w:p>
    <w:p w14:paraId="62E55428" w14:textId="3BDAE453" w:rsidR="00AC1173" w:rsidRDefault="00AC1173" w:rsidP="00AC1173">
      <w:pPr>
        <w:pStyle w:val="NormalWeb"/>
        <w:numPr>
          <w:ilvl w:val="0"/>
          <w:numId w:val="11"/>
        </w:numPr>
        <w:rPr>
          <w:rFonts w:eastAsia="Times New Roman"/>
        </w:rPr>
      </w:pPr>
      <w:r w:rsidRPr="00AC1173">
        <w:rPr>
          <w:rFonts w:eastAsia="Times New Roman"/>
        </w:rPr>
        <w:t>Using a sequential green color scheme, the darkest tracts (0.75–1.00) represent the highest vulnerability. The concentration of M≥3.0 earthquakes and disposal wells in central and north</w:t>
      </w:r>
      <w:r w:rsidRPr="00AC1173">
        <w:rPr>
          <w:rFonts w:eastAsia="Times New Roman"/>
        </w:rPr>
        <w:noBreakHyphen/>
        <w:t>central Oklahoma coincides directly with these vulnerable areas.</w:t>
      </w:r>
    </w:p>
    <w:p w14:paraId="6F04892E" w14:textId="77777777" w:rsidR="00C77940" w:rsidRDefault="00C77940" w:rsidP="00C77940">
      <w:pPr>
        <w:pStyle w:val="NormalWeb"/>
        <w:rPr>
          <w:rFonts w:eastAsia="Times New Roman"/>
        </w:rPr>
      </w:pPr>
    </w:p>
    <w:p w14:paraId="45119AF3" w14:textId="6C9B62AB" w:rsidR="00C77940" w:rsidRDefault="00C77940" w:rsidP="00C77940">
      <w:pPr>
        <w:pStyle w:val="NormalWeb"/>
        <w:rPr>
          <w:rFonts w:eastAsia="Times New Roman"/>
        </w:rPr>
      </w:pPr>
      <w:r>
        <w:rPr>
          <w:rFonts w:eastAsia="Times New Roman"/>
          <w:noProof/>
        </w:rPr>
        <w:drawing>
          <wp:inline distT="0" distB="0" distL="0" distR="0" wp14:anchorId="20253E5F" wp14:editId="7126CF06">
            <wp:extent cx="7772400" cy="10058400"/>
            <wp:effectExtent l="19050" t="19050" r="19050" b="19050"/>
            <wp:docPr id="12231275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27525"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a:ln>
                      <a:solidFill>
                        <a:schemeClr val="tx1"/>
                      </a:solidFill>
                    </a:ln>
                  </pic:spPr>
                </pic:pic>
              </a:graphicData>
            </a:graphic>
          </wp:inline>
        </w:drawing>
      </w:r>
    </w:p>
    <w:p w14:paraId="1C027548" w14:textId="17D0A810" w:rsidR="00C77940" w:rsidRPr="00AC1173" w:rsidRDefault="00C77940" w:rsidP="00C77940">
      <w:pPr>
        <w:pStyle w:val="NormalWeb"/>
        <w:rPr>
          <w:rFonts w:eastAsia="Times New Roman"/>
        </w:rPr>
      </w:pPr>
      <w:r w:rsidRPr="00AC1173">
        <w:rPr>
          <w:rFonts w:eastAsia="Times New Roman"/>
          <w:b/>
          <w:bCs/>
        </w:rPr>
        <w:t xml:space="preserve">Figure </w:t>
      </w:r>
      <w:r>
        <w:rPr>
          <w:rFonts w:eastAsia="Times New Roman"/>
          <w:b/>
          <w:bCs/>
        </w:rPr>
        <w:t>7</w:t>
      </w:r>
      <w:r w:rsidRPr="00AC1173">
        <w:rPr>
          <w:rFonts w:eastAsia="Times New Roman"/>
          <w:b/>
          <w:bCs/>
        </w:rPr>
        <w:t>: Social</w:t>
      </w:r>
      <w:r>
        <w:rPr>
          <w:rFonts w:eastAsia="Times New Roman"/>
          <w:b/>
          <w:bCs/>
        </w:rPr>
        <w:t xml:space="preserve"> </w:t>
      </w:r>
      <w:r w:rsidRPr="00AC1173">
        <w:rPr>
          <w:rFonts w:eastAsia="Times New Roman"/>
          <w:b/>
          <w:bCs/>
        </w:rPr>
        <w:t>Vulnerability</w:t>
      </w:r>
      <w:r>
        <w:rPr>
          <w:rFonts w:eastAsia="Times New Roman"/>
          <w:b/>
          <w:bCs/>
        </w:rPr>
        <w:t xml:space="preserve"> </w:t>
      </w:r>
      <w:r w:rsidRPr="00AC1173">
        <w:rPr>
          <w:rFonts w:eastAsia="Times New Roman"/>
          <w:b/>
          <w:bCs/>
        </w:rPr>
        <w:t>and</w:t>
      </w:r>
      <w:r>
        <w:rPr>
          <w:rFonts w:eastAsia="Times New Roman"/>
          <w:b/>
          <w:bCs/>
        </w:rPr>
        <w:t xml:space="preserve"> </w:t>
      </w:r>
      <w:r w:rsidRPr="00AC1173">
        <w:rPr>
          <w:rFonts w:eastAsia="Times New Roman"/>
          <w:b/>
          <w:bCs/>
        </w:rPr>
        <w:t>Seismic</w:t>
      </w:r>
      <w:r>
        <w:rPr>
          <w:rFonts w:eastAsia="Times New Roman"/>
          <w:b/>
          <w:bCs/>
        </w:rPr>
        <w:t xml:space="preserve"> </w:t>
      </w:r>
      <w:r w:rsidRPr="00AC1173">
        <w:rPr>
          <w:rFonts w:eastAsia="Times New Roman"/>
          <w:b/>
          <w:bCs/>
        </w:rPr>
        <w:t>Risk</w:t>
      </w:r>
      <w:r>
        <w:rPr>
          <w:rFonts w:eastAsia="Times New Roman"/>
          <w:b/>
          <w:bCs/>
        </w:rPr>
        <w:t xml:space="preserve"> </w:t>
      </w:r>
      <w:r w:rsidRPr="00AC1173">
        <w:rPr>
          <w:rFonts w:eastAsia="Times New Roman"/>
          <w:b/>
          <w:bCs/>
        </w:rPr>
        <w:t>in</w:t>
      </w:r>
      <w:r>
        <w:rPr>
          <w:rFonts w:eastAsia="Times New Roman"/>
          <w:b/>
          <w:bCs/>
        </w:rPr>
        <w:t xml:space="preserve"> </w:t>
      </w:r>
      <w:r w:rsidRPr="00AC1173">
        <w:rPr>
          <w:rFonts w:eastAsia="Times New Roman"/>
          <w:b/>
          <w:bCs/>
        </w:rPr>
        <w:t>Ohio</w:t>
      </w:r>
    </w:p>
    <w:p w14:paraId="08707FB1" w14:textId="117C11B4" w:rsidR="00C77940" w:rsidRDefault="00AC1173" w:rsidP="00C77940">
      <w:pPr>
        <w:pStyle w:val="NormalWeb"/>
        <w:ind w:left="720"/>
        <w:rPr>
          <w:rFonts w:eastAsia="Times New Roman"/>
        </w:rPr>
      </w:pPr>
      <w:r w:rsidRPr="00AC1173">
        <w:rPr>
          <w:rFonts w:eastAsia="Times New Roman"/>
          <w:b/>
          <w:bCs/>
        </w:rPr>
        <w:t xml:space="preserve">Ohio Vulnerability </w:t>
      </w:r>
    </w:p>
    <w:p w14:paraId="12DA60DE" w14:textId="2C86A3AA" w:rsidR="00AC1173" w:rsidRPr="00AC1173" w:rsidRDefault="00AC1173" w:rsidP="00AC1173">
      <w:pPr>
        <w:pStyle w:val="NormalWeb"/>
        <w:numPr>
          <w:ilvl w:val="0"/>
          <w:numId w:val="11"/>
        </w:numPr>
        <w:rPr>
          <w:rFonts w:eastAsia="Times New Roman"/>
        </w:rPr>
      </w:pPr>
      <w:r w:rsidRPr="00AC1173">
        <w:rPr>
          <w:rFonts w:eastAsia="Times New Roman"/>
        </w:rPr>
        <w:t>A sequential blue color scheme shows SVI values. Earthquake and well clusters along the eastern edge overlap with tracts scoring 0.75–1.00. Although the frequency of events is lower than in Oklahoma, their proximity to vulnerable communities increases local risk.</w:t>
      </w:r>
    </w:p>
    <w:p w14:paraId="5EC2F26C" w14:textId="157A222F" w:rsidR="00AC1173" w:rsidRPr="00AC1173" w:rsidRDefault="00AC1173" w:rsidP="00AC1173">
      <w:pPr>
        <w:pStyle w:val="NormalWeb"/>
        <w:rPr>
          <w:rFonts w:eastAsia="Times New Roman"/>
        </w:rPr>
      </w:pPr>
      <w:r w:rsidRPr="00AC1173">
        <w:rPr>
          <w:rFonts w:eastAsia="Times New Roman"/>
        </w:rPr>
        <w:t>Both maps confirm that seismic hazards disproportionately affect vulnerable populations, reinforcing the need for targeted mitigation and planning.</w:t>
      </w:r>
    </w:p>
    <w:p w14:paraId="77DB07E6" w14:textId="77777777" w:rsidR="00AC1173" w:rsidRPr="00AC1173" w:rsidRDefault="00AC1173" w:rsidP="00AC1173">
      <w:pPr>
        <w:pStyle w:val="NormalWeb"/>
        <w:rPr>
          <w:rFonts w:eastAsia="Times New Roman"/>
          <w:b/>
          <w:bCs/>
        </w:rPr>
      </w:pPr>
      <w:r w:rsidRPr="00AC1173">
        <w:rPr>
          <w:rFonts w:eastAsia="Times New Roman"/>
          <w:b/>
          <w:bCs/>
        </w:rPr>
        <w:t>3.5 Regulatory Efficacy and Mitigation Strategies</w:t>
      </w:r>
    </w:p>
    <w:p w14:paraId="28CB0DA0" w14:textId="77777777" w:rsidR="00AC1173" w:rsidRPr="00AC1173" w:rsidRDefault="00AC1173" w:rsidP="00AC1173">
      <w:pPr>
        <w:pStyle w:val="NormalWeb"/>
        <w:rPr>
          <w:rFonts w:eastAsia="Times New Roman"/>
        </w:rPr>
      </w:pPr>
      <w:r w:rsidRPr="00AC1173">
        <w:rPr>
          <w:rFonts w:eastAsia="Times New Roman"/>
        </w:rPr>
        <w:t>The effectiveness of mitigation strategies differs between the two states, reflecting their distinct hazard profiles.</w:t>
      </w:r>
    </w:p>
    <w:p w14:paraId="10D66B66" w14:textId="77777777" w:rsidR="00AC1173" w:rsidRPr="00AC1173" w:rsidRDefault="00AC1173" w:rsidP="00AC1173">
      <w:pPr>
        <w:pStyle w:val="NormalWeb"/>
        <w:numPr>
          <w:ilvl w:val="0"/>
          <w:numId w:val="12"/>
        </w:numPr>
        <w:rPr>
          <w:rFonts w:eastAsia="Times New Roman"/>
        </w:rPr>
      </w:pPr>
      <w:r w:rsidRPr="00AC1173">
        <w:rPr>
          <w:rFonts w:eastAsia="Times New Roman"/>
          <w:b/>
          <w:bCs/>
        </w:rPr>
        <w:t>Oklahoma’s Engineered Mitigation:</w:t>
      </w:r>
      <w:r w:rsidRPr="00AC1173">
        <w:rPr>
          <w:rFonts w:eastAsia="Times New Roman"/>
        </w:rPr>
        <w:t xml:space="preserve"> The Oklahoma Corporation Commission’s regulatory response after 2015 was validated by scientific studies. Reducing injection rates and requiring “plug</w:t>
      </w:r>
      <w:r w:rsidRPr="00AC1173">
        <w:rPr>
          <w:rFonts w:eastAsia="Times New Roman"/>
        </w:rPr>
        <w:noBreakHyphen/>
        <w:t>backs” (cementing wells to restrict injection depth above the crystalline basement) proved effective in lowering earthquake rates (Skoumal et al., 2024). Mandates restricting injection depths to 200–500 m above the basement could reduce annual seismic moment release by 1.4 to 2.8 times (Hincks et al., 2018).</w:t>
      </w:r>
    </w:p>
    <w:p w14:paraId="3AD8AF10" w14:textId="50A7078C" w:rsidR="00590B50" w:rsidRDefault="00AC1173" w:rsidP="000264FE">
      <w:pPr>
        <w:pStyle w:val="NormalWeb"/>
        <w:numPr>
          <w:ilvl w:val="0"/>
          <w:numId w:val="12"/>
        </w:numPr>
        <w:rPr>
          <w:rFonts w:eastAsia="Times New Roman"/>
        </w:rPr>
      </w:pPr>
      <w:r w:rsidRPr="00AC1173">
        <w:rPr>
          <w:rFonts w:eastAsia="Times New Roman"/>
          <w:b/>
          <w:bCs/>
        </w:rPr>
        <w:t>Ohio’s Preventative Strategy:</w:t>
      </w:r>
      <w:r w:rsidRPr="00AC1173">
        <w:rPr>
          <w:rFonts w:eastAsia="Times New Roman"/>
        </w:rPr>
        <w:t xml:space="preserve"> Ohio adopted a proactive model following the Youngstown crisis (Zhou et al., 2024). The Ohio Department of Natural Resources (ODNR) prohibited Class II disposal wells from penetrating the Precambrian crystalline basement (ODNR, n.d.). Ongoing mitigation relies on strict pre</w:t>
      </w:r>
      <w:r w:rsidRPr="00AC1173">
        <w:rPr>
          <w:rFonts w:eastAsia="Times New Roman"/>
        </w:rPr>
        <w:noBreakHyphen/>
        <w:t>permit evaluations and real</w:t>
      </w:r>
      <w:r w:rsidRPr="00AC1173">
        <w:rPr>
          <w:rFonts w:eastAsia="Times New Roman"/>
        </w:rPr>
        <w:noBreakHyphen/>
        <w:t>time monitoring through the Ohio Seismic Network (</w:t>
      </w:r>
      <w:proofErr w:type="spellStart"/>
      <w:r w:rsidRPr="00AC1173">
        <w:rPr>
          <w:rFonts w:eastAsia="Times New Roman"/>
        </w:rPr>
        <w:t>OhioSeis</w:t>
      </w:r>
      <w:proofErr w:type="spellEnd"/>
      <w:r w:rsidRPr="00AC1173">
        <w:rPr>
          <w:rFonts w:eastAsia="Times New Roman"/>
        </w:rPr>
        <w:t>), with immediate operational control enforced via Traffic Light System (TLS) principles (Zhou et al., 2024).</w:t>
      </w:r>
    </w:p>
    <w:p w14:paraId="566D3C64" w14:textId="77777777" w:rsidR="000264FE" w:rsidRPr="000264FE" w:rsidRDefault="000264FE" w:rsidP="000264FE">
      <w:pPr>
        <w:pStyle w:val="NormalWeb"/>
        <w:ind w:left="720"/>
        <w:rPr>
          <w:rFonts w:eastAsia="Times New Roman"/>
        </w:rPr>
      </w:pPr>
    </w:p>
    <w:p w14:paraId="6DAF4CC2" w14:textId="6D72D038" w:rsidR="00590B50" w:rsidRDefault="00590B50" w:rsidP="00117B04">
      <w:pPr>
        <w:spacing w:after="0" w:line="276" w:lineRule="auto"/>
        <w:rPr>
          <w:b/>
          <w:bCs/>
          <w:sz w:val="28"/>
          <w:szCs w:val="24"/>
        </w:rPr>
      </w:pPr>
      <w:r w:rsidRPr="00590B50">
        <w:rPr>
          <w:b/>
          <w:bCs/>
          <w:sz w:val="28"/>
          <w:szCs w:val="24"/>
        </w:rPr>
        <w:t>Conclusions</w:t>
      </w:r>
    </w:p>
    <w:p w14:paraId="0E302843" w14:textId="784F568A" w:rsidR="002C5ABE" w:rsidRPr="002C5ABE" w:rsidRDefault="00B70650" w:rsidP="002C5ABE">
      <w:pPr>
        <w:pStyle w:val="NormalWeb"/>
        <w:rPr>
          <w:rFonts w:eastAsia="Times New Roman"/>
        </w:rPr>
      </w:pPr>
      <w:r>
        <w:rPr>
          <w:b/>
          <w:bCs/>
          <w:sz w:val="28"/>
        </w:rPr>
        <w:tab/>
      </w:r>
      <w:r w:rsidR="002C5ABE" w:rsidRPr="002C5ABE">
        <w:rPr>
          <w:rFonts w:eastAsia="Times New Roman"/>
        </w:rPr>
        <w:t>The comparative geospatial study of induced seismicity in Oklahoma and Ohio confirmed that the environmental hazard—specifically the clustering of earthquakes of magnitude M≥3.0 near disposal wells—presents a significant and troubling overlap with socially vulnerable populations. The essential distinction between the two crises lies in both scale and the mechanism of pressure transmission. Oklahoma’s hazard is basin</w:t>
      </w:r>
      <w:r w:rsidR="002C5ABE" w:rsidRPr="002C5ABE">
        <w:rPr>
          <w:rFonts w:eastAsia="Times New Roman"/>
        </w:rPr>
        <w:noBreakHyphen/>
        <w:t>wide and volumetric, driven by direct hydraulic connectivity with the crystalline basement (Keranen et al., 2014), whereas Ohio’s hazard is highly localized, reflecting near</w:t>
      </w:r>
      <w:r w:rsidR="002C5ABE" w:rsidRPr="002C5ABE">
        <w:rPr>
          <w:rFonts w:eastAsia="Times New Roman"/>
        </w:rPr>
        <w:noBreakHyphen/>
        <w:t xml:space="preserve">field pore pressure diffusion (Kim, 2013). These findings underscore the urgent need for regulatory frameworks tailored to regional geophysical conditions, requiring engineered mitigation strategies such as restricting injection depths to avoid interaction with the </w:t>
      </w:r>
      <w:proofErr w:type="spellStart"/>
      <w:r w:rsidR="002C5ABE" w:rsidRPr="002C5ABE">
        <w:rPr>
          <w:rFonts w:eastAsia="Times New Roman"/>
        </w:rPr>
        <w:t>seismogenic</w:t>
      </w:r>
      <w:proofErr w:type="spellEnd"/>
      <w:r w:rsidR="002C5ABE" w:rsidRPr="002C5ABE">
        <w:rPr>
          <w:rFonts w:eastAsia="Times New Roman"/>
        </w:rPr>
        <w:t xml:space="preserve"> basement (Hincks et al., 2018).</w:t>
      </w:r>
    </w:p>
    <w:p w14:paraId="68853A93" w14:textId="723DD03C" w:rsidR="002C5ABE" w:rsidRPr="002C5ABE" w:rsidRDefault="002C5ABE" w:rsidP="002C5ABE">
      <w:pPr>
        <w:spacing w:before="100" w:beforeAutospacing="1" w:after="100" w:afterAutospacing="1" w:line="240" w:lineRule="auto"/>
        <w:rPr>
          <w:rFonts w:eastAsia="Times New Roman" w:cs="Times New Roman"/>
          <w:szCs w:val="24"/>
        </w:rPr>
      </w:pPr>
      <w:r w:rsidRPr="002C5ABE">
        <w:rPr>
          <w:rFonts w:eastAsia="Times New Roman" w:cs="Times New Roman"/>
          <w:szCs w:val="24"/>
        </w:rPr>
        <w:t xml:space="preserve">The project achieved its primary objective of mapping seismic hazards and producing comparable spatial metrics. The analysis validated that </w:t>
      </w:r>
      <w:proofErr w:type="spellStart"/>
      <w:r w:rsidRPr="002C5ABE">
        <w:rPr>
          <w:rFonts w:eastAsia="Times New Roman" w:cs="Times New Roman"/>
          <w:szCs w:val="24"/>
        </w:rPr>
        <w:t>EQ_Permanent</w:t>
      </w:r>
      <w:proofErr w:type="spellEnd"/>
      <w:r w:rsidRPr="002C5ABE">
        <w:rPr>
          <w:rFonts w:eastAsia="Times New Roman" w:cs="Times New Roman"/>
          <w:szCs w:val="24"/>
        </w:rPr>
        <w:t xml:space="preserve"> datasets, when filtered by depth and magnitude, are reliable indicators of proximity</w:t>
      </w:r>
      <w:r w:rsidRPr="002C5ABE">
        <w:rPr>
          <w:rFonts w:eastAsia="Times New Roman" w:cs="Times New Roman"/>
          <w:szCs w:val="24"/>
        </w:rPr>
        <w:noBreakHyphen/>
        <w:t>based seismic risk. The intended audience—federal and state geological and emergency management agencies—can apply the SVI overlap maps and the quantitative matrix to direct preparedness and mitigation resources toward communities most at risk.</w:t>
      </w:r>
    </w:p>
    <w:p w14:paraId="5A2507FF" w14:textId="77777777" w:rsidR="002C5ABE" w:rsidRPr="002C5ABE" w:rsidRDefault="002C5ABE" w:rsidP="002C5ABE">
      <w:pPr>
        <w:spacing w:before="100" w:beforeAutospacing="1" w:after="100" w:afterAutospacing="1" w:line="240" w:lineRule="auto"/>
        <w:rPr>
          <w:rFonts w:eastAsia="Times New Roman" w:cs="Times New Roman"/>
          <w:szCs w:val="24"/>
        </w:rPr>
      </w:pPr>
      <w:r w:rsidRPr="002C5ABE">
        <w:rPr>
          <w:rFonts w:eastAsia="Times New Roman" w:cs="Times New Roman"/>
          <w:szCs w:val="24"/>
        </w:rPr>
        <w:t>Looking ahead, future research should expand the geospatial models by incorporating temporal analysis. Specifically, time</w:t>
      </w:r>
      <w:r w:rsidRPr="002C5ABE">
        <w:rPr>
          <w:rFonts w:eastAsia="Times New Roman" w:cs="Times New Roman"/>
          <w:szCs w:val="24"/>
        </w:rPr>
        <w:noBreakHyphen/>
        <w:t>series data on injection pressure (psi) and volume (</w:t>
      </w:r>
      <w:proofErr w:type="spellStart"/>
      <w:r w:rsidRPr="002C5ABE">
        <w:rPr>
          <w:rFonts w:eastAsia="Times New Roman" w:cs="Times New Roman"/>
          <w:szCs w:val="24"/>
        </w:rPr>
        <w:t>bbls</w:t>
      </w:r>
      <w:proofErr w:type="spellEnd"/>
      <w:r w:rsidRPr="002C5ABE">
        <w:rPr>
          <w:rFonts w:eastAsia="Times New Roman" w:cs="Times New Roman"/>
          <w:szCs w:val="24"/>
        </w:rPr>
        <w:t xml:space="preserve">) should be examined to determine how fluctuations correlate with the initiation and decline of seismic sequences across buffer zones. Additionally, the models should integrate the complexity of </w:t>
      </w:r>
      <w:proofErr w:type="spellStart"/>
      <w:r w:rsidRPr="002C5ABE">
        <w:rPr>
          <w:rFonts w:eastAsia="Times New Roman" w:cs="Times New Roman"/>
          <w:szCs w:val="24"/>
        </w:rPr>
        <w:t>poroelastic</w:t>
      </w:r>
      <w:proofErr w:type="spellEnd"/>
      <w:r w:rsidRPr="002C5ABE">
        <w:rPr>
          <w:rFonts w:eastAsia="Times New Roman" w:cs="Times New Roman"/>
          <w:szCs w:val="24"/>
        </w:rPr>
        <w:t xml:space="preserve"> stress mechanisms, which are particularly evident in Texas, to create standardized approaches for assessing risk at all high</w:t>
      </w:r>
      <w:r w:rsidRPr="002C5ABE">
        <w:rPr>
          <w:rFonts w:eastAsia="Times New Roman" w:cs="Times New Roman"/>
          <w:szCs w:val="24"/>
        </w:rPr>
        <w:noBreakHyphen/>
        <w:t>volume disposal sites (Zhai et al., 2021).</w:t>
      </w:r>
    </w:p>
    <w:p w14:paraId="7D7D55EF" w14:textId="59B09F5F" w:rsidR="001C3516" w:rsidRDefault="001C3516" w:rsidP="002C5ABE">
      <w:pPr>
        <w:spacing w:after="0" w:line="276" w:lineRule="auto"/>
      </w:pPr>
    </w:p>
    <w:p w14:paraId="2A84B233" w14:textId="34F9F19D" w:rsidR="001C3516" w:rsidRDefault="001C3516" w:rsidP="001C3516">
      <w:pPr>
        <w:rPr>
          <w:i/>
          <w:iCs/>
          <w:sz w:val="28"/>
          <w:szCs w:val="24"/>
        </w:rPr>
      </w:pPr>
      <w:r w:rsidRPr="001C3516">
        <w:rPr>
          <w:b/>
          <w:bCs/>
          <w:sz w:val="28"/>
          <w:szCs w:val="24"/>
        </w:rPr>
        <w:t>References</w:t>
      </w:r>
    </w:p>
    <w:p w14:paraId="147F9964" w14:textId="77777777" w:rsidR="00143D0E" w:rsidRPr="00143D0E" w:rsidRDefault="00143D0E" w:rsidP="00143D0E">
      <w:pPr>
        <w:spacing w:before="100" w:beforeAutospacing="1" w:after="100" w:afterAutospacing="1" w:line="240" w:lineRule="auto"/>
        <w:ind w:left="720" w:hanging="720"/>
      </w:pPr>
      <w:r w:rsidRPr="00143D0E">
        <w:t xml:space="preserve">Allison, E. (2014, July 16). EPA regulation of induced seismicity and injection wells. </w:t>
      </w:r>
      <w:r w:rsidRPr="00143D0E">
        <w:rPr>
          <w:i/>
          <w:iCs/>
        </w:rPr>
        <w:t>AAPG</w:t>
      </w:r>
      <w:r w:rsidRPr="00143D0E">
        <w:t>.</w:t>
      </w:r>
    </w:p>
    <w:p w14:paraId="7E2C4F4A" w14:textId="77777777" w:rsidR="00143D0E" w:rsidRPr="00143D0E" w:rsidRDefault="00143D0E" w:rsidP="00143D0E">
      <w:pPr>
        <w:spacing w:before="100" w:beforeAutospacing="1" w:after="100" w:afterAutospacing="1" w:line="240" w:lineRule="auto"/>
        <w:ind w:left="720" w:hanging="720"/>
      </w:pPr>
      <w:r w:rsidRPr="00143D0E">
        <w:t xml:space="preserve">Cochran, E. S., Rubinstein, J. L., Barbour, A. J., &amp; Kaven, J. O. (2024). </w:t>
      </w:r>
      <w:r w:rsidRPr="00143D0E">
        <w:rPr>
          <w:i/>
          <w:iCs/>
        </w:rPr>
        <w:t>Induced seismicity strategic vision</w:t>
      </w:r>
      <w:r w:rsidRPr="00143D0E">
        <w:t xml:space="preserve"> (Circular 1509). U.S. Geological Survey. https://doi.org/10.3133/cir1509</w:t>
      </w:r>
    </w:p>
    <w:p w14:paraId="04EAD268" w14:textId="6520CE97" w:rsidR="00143D0E" w:rsidRPr="00143D0E" w:rsidRDefault="00143D0E" w:rsidP="00143D0E">
      <w:pPr>
        <w:spacing w:before="100" w:beforeAutospacing="1" w:after="100" w:afterAutospacing="1" w:line="240" w:lineRule="auto"/>
        <w:ind w:left="720" w:hanging="720"/>
      </w:pPr>
      <w:r w:rsidRPr="00143D0E">
        <w:t xml:space="preserve">Disposal wells analysis. (n.d.). </w:t>
      </w:r>
      <w:r w:rsidRPr="00143D0E">
        <w:rPr>
          <w:i/>
          <w:iCs/>
        </w:rPr>
        <w:t>Excerpts from Analysis changed from injection to disposal wells.pdf</w:t>
      </w:r>
      <w:r w:rsidRPr="00143D0E">
        <w:t xml:space="preserve"> .</w:t>
      </w:r>
    </w:p>
    <w:p w14:paraId="3F969176" w14:textId="77777777" w:rsidR="00143D0E" w:rsidRPr="00143D0E" w:rsidRDefault="00143D0E" w:rsidP="00143D0E">
      <w:pPr>
        <w:spacing w:before="100" w:beforeAutospacing="1" w:after="100" w:afterAutospacing="1" w:line="240" w:lineRule="auto"/>
        <w:ind w:left="720" w:hanging="720"/>
      </w:pPr>
      <w:r w:rsidRPr="00143D0E">
        <w:t xml:space="preserve">Ellsworth, W. L. (2013). Injection-induced earthquakes. </w:t>
      </w:r>
      <w:r w:rsidRPr="00143D0E">
        <w:rPr>
          <w:i/>
          <w:iCs/>
        </w:rPr>
        <w:t>Science, 341</w:t>
      </w:r>
      <w:r w:rsidRPr="00143D0E">
        <w:t>(6142). https://doi.org/10.1126/science.1225942</w:t>
      </w:r>
    </w:p>
    <w:p w14:paraId="0E571FC1" w14:textId="77777777" w:rsidR="00143D0E" w:rsidRPr="00143D0E" w:rsidRDefault="00143D0E" w:rsidP="00143D0E">
      <w:pPr>
        <w:spacing w:before="100" w:beforeAutospacing="1" w:after="100" w:afterAutospacing="1" w:line="240" w:lineRule="auto"/>
        <w:ind w:left="720" w:hanging="720"/>
      </w:pPr>
      <w:r w:rsidRPr="00143D0E">
        <w:t xml:space="preserve">Hincks, T., Aspinall, W., Cooke, R., &amp; Gernon, T. (2018). Oklahoma’s induced seismicity </w:t>
      </w:r>
      <w:proofErr w:type="gramStart"/>
      <w:r w:rsidRPr="00143D0E">
        <w:t>strongly</w:t>
      </w:r>
      <w:proofErr w:type="gramEnd"/>
      <w:r w:rsidRPr="00143D0E">
        <w:t xml:space="preserve"> linked to wastewater injection depth. </w:t>
      </w:r>
      <w:r w:rsidRPr="00143D0E">
        <w:rPr>
          <w:i/>
          <w:iCs/>
        </w:rPr>
        <w:t>Science, 359</w:t>
      </w:r>
      <w:r w:rsidRPr="00143D0E">
        <w:t>(6381), 1251–1255. https://doi.org/10.1126/science.aap7911</w:t>
      </w:r>
    </w:p>
    <w:p w14:paraId="3F69F852" w14:textId="77777777" w:rsidR="00143D0E" w:rsidRPr="00143D0E" w:rsidRDefault="00143D0E" w:rsidP="00143D0E">
      <w:pPr>
        <w:spacing w:before="100" w:beforeAutospacing="1" w:after="100" w:afterAutospacing="1" w:line="240" w:lineRule="auto"/>
        <w:ind w:left="720" w:hanging="720"/>
      </w:pPr>
      <w:r w:rsidRPr="00143D0E">
        <w:t xml:space="preserve">Jones, A. C., &amp; Rowan, L. R. (2023, January 13). </w:t>
      </w:r>
      <w:r w:rsidRPr="00143D0E">
        <w:rPr>
          <w:i/>
          <w:iCs/>
        </w:rPr>
        <w:t>Earthquakes induced by underground fluid injection and the federal role in mitigation</w:t>
      </w:r>
      <w:r w:rsidRPr="00143D0E">
        <w:t xml:space="preserve"> (CRS Report R47386). Congressional Research Service.</w:t>
      </w:r>
    </w:p>
    <w:p w14:paraId="5F682705" w14:textId="77777777" w:rsidR="00143D0E" w:rsidRPr="00143D0E" w:rsidRDefault="00143D0E" w:rsidP="00143D0E">
      <w:pPr>
        <w:spacing w:before="100" w:beforeAutospacing="1" w:after="100" w:afterAutospacing="1" w:line="240" w:lineRule="auto"/>
        <w:ind w:left="720" w:hanging="720"/>
      </w:pPr>
      <w:r w:rsidRPr="00143D0E">
        <w:t xml:space="preserve">Keranen, K. M., Weingarten, M., Abers, G. A., Bekins, B. A., &amp; Ge, S. (2014). Sharp increase in central Oklahoma seismicity since 2008 </w:t>
      </w:r>
      <w:proofErr w:type="gramStart"/>
      <w:r w:rsidRPr="00143D0E">
        <w:t>induced</w:t>
      </w:r>
      <w:proofErr w:type="gramEnd"/>
      <w:r w:rsidRPr="00143D0E">
        <w:t xml:space="preserve"> by massive wastewater injection. </w:t>
      </w:r>
      <w:r w:rsidRPr="00143D0E">
        <w:rPr>
          <w:i/>
          <w:iCs/>
        </w:rPr>
        <w:t>Science, 345</w:t>
      </w:r>
      <w:r w:rsidRPr="00143D0E">
        <w:t>(6195), 448–451. https://doi.org/10.1126/science.1255802</w:t>
      </w:r>
    </w:p>
    <w:p w14:paraId="39ADE4BA" w14:textId="77777777" w:rsidR="00143D0E" w:rsidRPr="00143D0E" w:rsidRDefault="00143D0E" w:rsidP="00143D0E">
      <w:pPr>
        <w:spacing w:before="100" w:beforeAutospacing="1" w:after="100" w:afterAutospacing="1" w:line="240" w:lineRule="auto"/>
        <w:ind w:left="720" w:hanging="720"/>
      </w:pPr>
      <w:r w:rsidRPr="00143D0E">
        <w:t xml:space="preserve">Kim, W.-Y. (2013). Induced seismicity associated with fluid injection into a deep well in Youngstown, Ohio. </w:t>
      </w:r>
      <w:r w:rsidRPr="00143D0E">
        <w:rPr>
          <w:i/>
          <w:iCs/>
        </w:rPr>
        <w:t>Journal of Geophysical Research: Solid Earth, 118</w:t>
      </w:r>
      <w:r w:rsidRPr="00143D0E">
        <w:t>(7), 3506–3518. https://doi.org/10.1002/jgrb.50247</w:t>
      </w:r>
    </w:p>
    <w:p w14:paraId="5F2C7B5A" w14:textId="77777777" w:rsidR="00143D0E" w:rsidRPr="00143D0E" w:rsidRDefault="00143D0E" w:rsidP="00143D0E">
      <w:pPr>
        <w:spacing w:before="100" w:beforeAutospacing="1" w:after="100" w:afterAutospacing="1" w:line="240" w:lineRule="auto"/>
        <w:ind w:left="720" w:hanging="720"/>
      </w:pPr>
      <w:r w:rsidRPr="00143D0E">
        <w:t>Ohio Department of Natural Resources. (n.d.). How does the regulation of Class II disposal wells help to prevent contamination of ground water? https://ohiodnr.gov</w:t>
      </w:r>
    </w:p>
    <w:p w14:paraId="488505FC" w14:textId="77777777" w:rsidR="00143D0E" w:rsidRPr="00143D0E" w:rsidRDefault="00143D0E" w:rsidP="00143D0E">
      <w:pPr>
        <w:spacing w:before="100" w:beforeAutospacing="1" w:after="100" w:afterAutospacing="1" w:line="240" w:lineRule="auto"/>
        <w:ind w:left="720" w:hanging="720"/>
      </w:pPr>
      <w:proofErr w:type="spellStart"/>
      <w:r w:rsidRPr="00143D0E">
        <w:t>Pollyea</w:t>
      </w:r>
      <w:proofErr w:type="spellEnd"/>
      <w:r w:rsidRPr="00143D0E">
        <w:t xml:space="preserve">, R. M., Chapman, M. C., Jayne, R. S., &amp; Wu, H. (2019). High density oilfield wastewater disposal causes deeper, stronger, and more persistent earthquakes. </w:t>
      </w:r>
      <w:r w:rsidRPr="00143D0E">
        <w:rPr>
          <w:i/>
          <w:iCs/>
        </w:rPr>
        <w:t>Nature Communications, 10</w:t>
      </w:r>
      <w:r w:rsidRPr="00143D0E">
        <w:t>(1), Article 3077. https://doi.org/10.1038/s41467-019-11055-y</w:t>
      </w:r>
    </w:p>
    <w:p w14:paraId="324369AB" w14:textId="0657E334" w:rsidR="00143D0E" w:rsidRPr="00143D0E" w:rsidRDefault="00143D0E" w:rsidP="00143D0E">
      <w:pPr>
        <w:spacing w:before="100" w:beforeAutospacing="1" w:after="100" w:afterAutospacing="1" w:line="240" w:lineRule="auto"/>
        <w:ind w:left="720" w:hanging="720"/>
      </w:pPr>
      <w:r w:rsidRPr="00143D0E">
        <w:t xml:space="preserve">Railroad Commission of Texas. (2023, September). </w:t>
      </w:r>
      <w:r w:rsidRPr="00143D0E">
        <w:rPr>
          <w:i/>
          <w:iCs/>
        </w:rPr>
        <w:t>Update: Regulation of disposal wells in seismically active areas of Texas</w:t>
      </w:r>
      <w:r w:rsidRPr="00143D0E">
        <w:t>.</w:t>
      </w:r>
    </w:p>
    <w:p w14:paraId="5F3985C8" w14:textId="77777777" w:rsidR="00143D0E" w:rsidRPr="00143D0E" w:rsidRDefault="00143D0E" w:rsidP="00143D0E">
      <w:pPr>
        <w:spacing w:before="100" w:beforeAutospacing="1" w:after="100" w:afterAutospacing="1" w:line="240" w:lineRule="auto"/>
        <w:ind w:left="720" w:hanging="720"/>
      </w:pPr>
      <w:r w:rsidRPr="00143D0E">
        <w:t xml:space="preserve">Schultz, R., Skoumal, R. J., Brudzinski, M. R., Eaton, D., Baptie, B., &amp; Ellsworth, W. (2020). Hydraulic fracturing-induced seismicity. </w:t>
      </w:r>
      <w:r w:rsidRPr="00143D0E">
        <w:rPr>
          <w:i/>
          <w:iCs/>
        </w:rPr>
        <w:t>Reviews of Geophysics, 58</w:t>
      </w:r>
      <w:r w:rsidRPr="00143D0E">
        <w:t>(3), e2019RG000695. https://doi.org/10.1029/2019RG000695</w:t>
      </w:r>
    </w:p>
    <w:p w14:paraId="3CCE407E" w14:textId="77777777" w:rsidR="00143D0E" w:rsidRPr="00143D0E" w:rsidRDefault="00143D0E" w:rsidP="00143D0E">
      <w:pPr>
        <w:spacing w:before="100" w:beforeAutospacing="1" w:after="100" w:afterAutospacing="1" w:line="240" w:lineRule="auto"/>
        <w:ind w:left="720" w:hanging="720"/>
      </w:pPr>
      <w:r w:rsidRPr="00143D0E">
        <w:t xml:space="preserve">Skoumal, R. J., Kaven, J. O., Barbour, A. J., Wicks, C., Brudzinski, M. R., Cochran, E. S., &amp; Rubinstein, J. L. (2021). The induced Mw 5.0 March 2020 west Texas seismic sequence. </w:t>
      </w:r>
      <w:r w:rsidRPr="00143D0E">
        <w:rPr>
          <w:i/>
          <w:iCs/>
        </w:rPr>
        <w:t>Journal of Geophysical Research: Solid Earth, 126</w:t>
      </w:r>
      <w:r w:rsidRPr="00143D0E">
        <w:t>(1), e2020JB020693. https://doi.org/10.1029/2020JB020693</w:t>
      </w:r>
    </w:p>
    <w:p w14:paraId="4F8CFEC2" w14:textId="77777777" w:rsidR="00143D0E" w:rsidRPr="00143D0E" w:rsidRDefault="00143D0E" w:rsidP="00143D0E">
      <w:pPr>
        <w:spacing w:before="100" w:beforeAutospacing="1" w:after="100" w:afterAutospacing="1" w:line="240" w:lineRule="auto"/>
        <w:ind w:left="720" w:hanging="720"/>
      </w:pPr>
      <w:r w:rsidRPr="00143D0E">
        <w:t xml:space="preserve">Skoumal, R. J., Kaven, J. O., &amp; Walter, J. I. (2019). Characterizing </w:t>
      </w:r>
      <w:proofErr w:type="spellStart"/>
      <w:r w:rsidRPr="00143D0E">
        <w:t>seismogenic</w:t>
      </w:r>
      <w:proofErr w:type="spellEnd"/>
      <w:r w:rsidRPr="00143D0E">
        <w:t xml:space="preserve"> fault structures in Oklahoma using a relocated template-matched catalog. </w:t>
      </w:r>
      <w:r w:rsidRPr="00143D0E">
        <w:rPr>
          <w:i/>
          <w:iCs/>
        </w:rPr>
        <w:t>Seismological Research Letters, 90</w:t>
      </w:r>
      <w:r w:rsidRPr="00143D0E">
        <w:t>(4), 1535–1543. https://doi.org/10.1785/0220180408</w:t>
      </w:r>
    </w:p>
    <w:p w14:paraId="6F164246" w14:textId="77777777" w:rsidR="00143D0E" w:rsidRPr="00143D0E" w:rsidRDefault="00143D0E" w:rsidP="00143D0E">
      <w:pPr>
        <w:spacing w:before="100" w:beforeAutospacing="1" w:after="100" w:afterAutospacing="1" w:line="240" w:lineRule="auto"/>
        <w:ind w:left="720" w:hanging="720"/>
      </w:pPr>
      <w:r w:rsidRPr="00143D0E">
        <w:t xml:space="preserve">Skoumal, R. J., Kaven, J. O., &amp; Walter, J. I. (2024). Plugged wells and reduced injection lower induced earthquake rates in Oklahoma. </w:t>
      </w:r>
      <w:r w:rsidRPr="00143D0E">
        <w:rPr>
          <w:i/>
          <w:iCs/>
        </w:rPr>
        <w:t>The Seismic Record, 4</w:t>
      </w:r>
      <w:r w:rsidRPr="00143D0E">
        <w:t>(4), 279–289. https://doi.org/10.1785/0320240025</w:t>
      </w:r>
    </w:p>
    <w:p w14:paraId="43F9638D" w14:textId="77777777" w:rsidR="00143D0E" w:rsidRPr="00143D0E" w:rsidRDefault="00143D0E" w:rsidP="00143D0E">
      <w:pPr>
        <w:spacing w:before="100" w:beforeAutospacing="1" w:after="100" w:afterAutospacing="1" w:line="240" w:lineRule="auto"/>
        <w:ind w:left="720" w:hanging="720"/>
      </w:pPr>
      <w:r w:rsidRPr="00143D0E">
        <w:t xml:space="preserve">Weingarten, M., Ge, S., Godt, J. W., Bekins, B. A., &amp; Rubinstein, J. L. (2015). High-rate injection is associated with the increase in U.S. mid-continent seismicity. </w:t>
      </w:r>
      <w:r w:rsidRPr="00143D0E">
        <w:rPr>
          <w:i/>
          <w:iCs/>
        </w:rPr>
        <w:t>Science, 348</w:t>
      </w:r>
      <w:r w:rsidRPr="00143D0E">
        <w:t>(6241), 1336–1340. https://doi.org/10.1126/science.aab1345</w:t>
      </w:r>
    </w:p>
    <w:p w14:paraId="516CF642" w14:textId="77777777" w:rsidR="00143D0E" w:rsidRPr="00143D0E" w:rsidRDefault="00143D0E" w:rsidP="00143D0E">
      <w:pPr>
        <w:spacing w:before="100" w:beforeAutospacing="1" w:after="100" w:afterAutospacing="1" w:line="240" w:lineRule="auto"/>
        <w:ind w:left="720" w:hanging="720"/>
      </w:pPr>
      <w:r w:rsidRPr="00143D0E">
        <w:t xml:space="preserve">Zang, A., Oye, V., Jousset, P., Deichmann, N., </w:t>
      </w:r>
      <w:proofErr w:type="spellStart"/>
      <w:r w:rsidRPr="00143D0E">
        <w:t>Gritto</w:t>
      </w:r>
      <w:proofErr w:type="spellEnd"/>
      <w:r w:rsidRPr="00143D0E">
        <w:t xml:space="preserve">, R., McGarr, A., Majer, E., &amp; Bruhn, D. (2014). Analysis of induced seismicity in geothermal reservoirs—An overview. </w:t>
      </w:r>
      <w:proofErr w:type="spellStart"/>
      <w:r w:rsidRPr="00143D0E">
        <w:rPr>
          <w:i/>
          <w:iCs/>
        </w:rPr>
        <w:t>Geothermics</w:t>
      </w:r>
      <w:proofErr w:type="spellEnd"/>
      <w:r w:rsidRPr="00143D0E">
        <w:rPr>
          <w:i/>
          <w:iCs/>
        </w:rPr>
        <w:t>, 52</w:t>
      </w:r>
      <w:r w:rsidRPr="00143D0E">
        <w:t>, 6–21. https://doi.org/10.1016/j.geothermics.2014.06.002</w:t>
      </w:r>
    </w:p>
    <w:p w14:paraId="5C301A3E" w14:textId="77777777" w:rsidR="00143D0E" w:rsidRPr="00143D0E" w:rsidRDefault="00143D0E" w:rsidP="00143D0E">
      <w:pPr>
        <w:spacing w:before="100" w:beforeAutospacing="1" w:after="100" w:afterAutospacing="1" w:line="240" w:lineRule="auto"/>
        <w:ind w:left="720" w:hanging="720"/>
      </w:pPr>
      <w:r w:rsidRPr="00143D0E">
        <w:t xml:space="preserve">Zhai, G., Shirzaei, M., &amp; Manga, M. (2021). Widespread deep seismicity in the Delaware Basin, Texas, is mainly driven by shallow wastewater </w:t>
      </w:r>
      <w:proofErr w:type="gramStart"/>
      <w:r w:rsidRPr="00143D0E">
        <w:t>injection</w:t>
      </w:r>
      <w:proofErr w:type="gramEnd"/>
      <w:r w:rsidRPr="00143D0E">
        <w:t xml:space="preserve">. </w:t>
      </w:r>
      <w:r w:rsidRPr="00143D0E">
        <w:rPr>
          <w:i/>
          <w:iCs/>
        </w:rPr>
        <w:t>Proceedings of the National Academy of Sciences, 118</w:t>
      </w:r>
      <w:r w:rsidRPr="00143D0E">
        <w:t>(20), e2102338118. https://doi.org/10.1073/pnas.2102338118</w:t>
      </w:r>
    </w:p>
    <w:p w14:paraId="3C6B9550" w14:textId="36F08C39" w:rsidR="00143D0E" w:rsidRDefault="00143D0E" w:rsidP="00143D0E">
      <w:pPr>
        <w:spacing w:before="100" w:beforeAutospacing="1" w:after="100" w:afterAutospacing="1" w:line="240" w:lineRule="auto"/>
        <w:ind w:left="720" w:hanging="720"/>
      </w:pPr>
      <w:r w:rsidRPr="00143D0E">
        <w:t xml:space="preserve">Zhou, W., Lanza, F., </w:t>
      </w:r>
      <w:proofErr w:type="spellStart"/>
      <w:r w:rsidRPr="00143D0E">
        <w:t>Grigoratos</w:t>
      </w:r>
      <w:proofErr w:type="spellEnd"/>
      <w:r w:rsidRPr="00143D0E">
        <w:t xml:space="preserve">, I., Schultz, R., </w:t>
      </w:r>
      <w:proofErr w:type="spellStart"/>
      <w:r w:rsidRPr="00143D0E">
        <w:t>Cousse</w:t>
      </w:r>
      <w:proofErr w:type="spellEnd"/>
      <w:r w:rsidRPr="00143D0E">
        <w:t xml:space="preserve">, J., </w:t>
      </w:r>
      <w:proofErr w:type="spellStart"/>
      <w:r w:rsidRPr="00143D0E">
        <w:t>Trutnevyte</w:t>
      </w:r>
      <w:proofErr w:type="spellEnd"/>
      <w:r w:rsidRPr="00143D0E">
        <w:t xml:space="preserve">, E., </w:t>
      </w:r>
      <w:proofErr w:type="spellStart"/>
      <w:r w:rsidRPr="00143D0E">
        <w:t>Muntendam</w:t>
      </w:r>
      <w:proofErr w:type="spellEnd"/>
      <w:r w:rsidRPr="00143D0E">
        <w:t xml:space="preserve">-Bos, A., &amp; Wiemer, S. (2024). Managing induced seismicity risks from enhanced geothermal systems: A good practice guideline. </w:t>
      </w:r>
      <w:r w:rsidRPr="00143D0E">
        <w:rPr>
          <w:i/>
          <w:iCs/>
        </w:rPr>
        <w:t>Reviews of Geophysics, 62</w:t>
      </w:r>
      <w:r w:rsidRPr="00143D0E">
        <w:t xml:space="preserve">(4), e2024RG000849. </w:t>
      </w:r>
      <w:r w:rsidR="00C844FE" w:rsidRPr="00143D0E">
        <w:t>https://doi.org/10.1029/2024RG000849</w:t>
      </w:r>
    </w:p>
    <w:p w14:paraId="1F1773DF" w14:textId="77777777" w:rsidR="00C844FE" w:rsidRDefault="00C844FE" w:rsidP="00143D0E">
      <w:pPr>
        <w:spacing w:before="100" w:beforeAutospacing="1" w:after="100" w:afterAutospacing="1" w:line="240" w:lineRule="auto"/>
        <w:ind w:left="720" w:hanging="720"/>
        <w:rPr>
          <w:b/>
          <w:bCs/>
        </w:rPr>
      </w:pPr>
      <w:r w:rsidRPr="00C844FE">
        <w:rPr>
          <w:b/>
          <w:bCs/>
        </w:rPr>
        <w:t>APPENDICES</w:t>
      </w:r>
    </w:p>
    <w:p w14:paraId="5D2B5579" w14:textId="7FE7B1F3" w:rsidR="00C844FE" w:rsidRDefault="00C844FE" w:rsidP="00143D0E">
      <w:pPr>
        <w:spacing w:before="100" w:beforeAutospacing="1" w:after="100" w:afterAutospacing="1" w:line="240" w:lineRule="auto"/>
        <w:ind w:left="720" w:hanging="720"/>
      </w:pPr>
      <w:r w:rsidRPr="00C844FE">
        <w:t xml:space="preserve">Appendix A: Technical GIS Workflow </w:t>
      </w:r>
    </w:p>
    <w:p w14:paraId="1D516CA8" w14:textId="67C3FA4B" w:rsidR="00C844FE" w:rsidRDefault="008625F1" w:rsidP="00143D0E">
      <w:pPr>
        <w:spacing w:before="100" w:beforeAutospacing="1" w:after="100" w:afterAutospacing="1" w:line="240" w:lineRule="auto"/>
        <w:ind w:left="720" w:hanging="720"/>
      </w:pPr>
      <w:r>
        <w:rPr>
          <w:noProof/>
        </w:rPr>
        <w:drawing>
          <wp:inline distT="0" distB="0" distL="0" distR="0" wp14:anchorId="64660ABA" wp14:editId="7F238495">
            <wp:extent cx="13426106" cy="20117435"/>
            <wp:effectExtent l="19050" t="19050" r="23495" b="18415"/>
            <wp:docPr id="2330841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84149"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426106" cy="20117435"/>
                    </a:xfrm>
                    <a:prstGeom prst="rect">
                      <a:avLst/>
                    </a:prstGeom>
                    <a:ln>
                      <a:solidFill>
                        <a:schemeClr val="tx1"/>
                      </a:solidFill>
                    </a:ln>
                  </pic:spPr>
                </pic:pic>
              </a:graphicData>
            </a:graphic>
          </wp:inline>
        </w:drawing>
      </w:r>
    </w:p>
    <w:p w14:paraId="59EA4C80" w14:textId="1D4C2796" w:rsidR="00C844FE" w:rsidRDefault="00C844FE" w:rsidP="00143D0E">
      <w:pPr>
        <w:spacing w:before="100" w:beforeAutospacing="1" w:after="100" w:afterAutospacing="1" w:line="240" w:lineRule="auto"/>
        <w:ind w:left="720" w:hanging="720"/>
      </w:pPr>
    </w:p>
    <w:p w14:paraId="5987E701" w14:textId="33804918" w:rsidR="00C844FE" w:rsidRDefault="00C844FE" w:rsidP="00143D0E">
      <w:pPr>
        <w:spacing w:before="100" w:beforeAutospacing="1" w:after="100" w:afterAutospacing="1" w:line="240" w:lineRule="auto"/>
        <w:ind w:left="720" w:hanging="720"/>
      </w:pPr>
      <w:r w:rsidRPr="00C844FE">
        <w:t xml:space="preserve">Appendix B: Map Production Workflow </w:t>
      </w:r>
    </w:p>
    <w:p w14:paraId="7B0C888F" w14:textId="603E941C" w:rsidR="00C844FE" w:rsidRDefault="00C844FE" w:rsidP="00143D0E">
      <w:pPr>
        <w:spacing w:before="100" w:beforeAutospacing="1" w:after="100" w:afterAutospacing="1" w:line="240" w:lineRule="auto"/>
        <w:ind w:left="720" w:hanging="720"/>
      </w:pPr>
      <w:r>
        <w:rPr>
          <w:noProof/>
        </w:rPr>
        <w:drawing>
          <wp:inline distT="0" distB="0" distL="0" distR="0" wp14:anchorId="5BC4EAFC" wp14:editId="78CA2CBF">
            <wp:extent cx="13470389" cy="14059535"/>
            <wp:effectExtent l="19050" t="19050" r="17145" b="18415"/>
            <wp:docPr id="11182401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4019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476150" cy="14065548"/>
                    </a:xfrm>
                    <a:prstGeom prst="rect">
                      <a:avLst/>
                    </a:prstGeom>
                    <a:ln>
                      <a:solidFill>
                        <a:schemeClr val="tx1"/>
                      </a:solidFill>
                    </a:ln>
                  </pic:spPr>
                </pic:pic>
              </a:graphicData>
            </a:graphic>
          </wp:inline>
        </w:drawing>
      </w:r>
    </w:p>
    <w:p w14:paraId="0B00E4C8" w14:textId="77777777" w:rsidR="00C844FE" w:rsidRPr="00143D0E" w:rsidRDefault="00C844FE" w:rsidP="00143D0E">
      <w:pPr>
        <w:spacing w:before="100" w:beforeAutospacing="1" w:after="100" w:afterAutospacing="1" w:line="240" w:lineRule="auto"/>
        <w:ind w:left="720" w:hanging="720"/>
      </w:pPr>
    </w:p>
    <w:p w14:paraId="73B6D6B8" w14:textId="0688C9D9" w:rsidR="001C3516" w:rsidRPr="001C3516" w:rsidRDefault="001C3516" w:rsidP="002C5ABE">
      <w:pPr>
        <w:spacing w:before="100" w:beforeAutospacing="1" w:after="100" w:afterAutospacing="1" w:line="240" w:lineRule="auto"/>
        <w:ind w:left="720" w:hanging="720"/>
      </w:pPr>
    </w:p>
    <w:sectPr w:rsidR="001C3516" w:rsidRPr="001C3516">
      <w:headerReference w:type="default" r:id="rId17"/>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FE3C5F" w14:textId="77777777" w:rsidR="000640C6" w:rsidRDefault="000640C6" w:rsidP="00DC69A9">
      <w:pPr>
        <w:spacing w:after="0" w:line="240" w:lineRule="auto"/>
      </w:pPr>
      <w:r>
        <w:separator/>
      </w:r>
    </w:p>
  </w:endnote>
  <w:endnote w:type="continuationSeparator" w:id="0">
    <w:p w14:paraId="6A30359F" w14:textId="77777777" w:rsidR="000640C6" w:rsidRDefault="000640C6" w:rsidP="00DC6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0398028"/>
      <w:docPartObj>
        <w:docPartGallery w:val="Page Numbers (Bottom of Page)"/>
        <w:docPartUnique/>
      </w:docPartObj>
    </w:sdtPr>
    <w:sdtEndPr>
      <w:rPr>
        <w:noProof/>
      </w:rPr>
    </w:sdtEndPr>
    <w:sdtContent>
      <w:p w14:paraId="5AA42980" w14:textId="2C8023FC" w:rsidR="00DC69A9" w:rsidRDefault="00DC69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AAEB27" w14:textId="77777777" w:rsidR="00DC69A9" w:rsidRDefault="00DC69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976BDF" w14:textId="77777777" w:rsidR="000640C6" w:rsidRDefault="000640C6" w:rsidP="00DC69A9">
      <w:pPr>
        <w:spacing w:after="0" w:line="240" w:lineRule="auto"/>
      </w:pPr>
      <w:r>
        <w:separator/>
      </w:r>
    </w:p>
  </w:footnote>
  <w:footnote w:type="continuationSeparator" w:id="0">
    <w:p w14:paraId="1D2A7412" w14:textId="77777777" w:rsidR="000640C6" w:rsidRDefault="000640C6" w:rsidP="00DC69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1AD7F" w14:textId="28ABAF39" w:rsidR="00ED7BB8" w:rsidRDefault="00ED7BB8" w:rsidP="00ED7BB8">
    <w:pPr>
      <w:pStyle w:val="Header"/>
      <w:jc w:val="right"/>
    </w:pPr>
    <w:r>
      <w:t>LastName</w:t>
    </w:r>
    <w:r w:rsidR="00D56F69">
      <w:t>, FirstName</w:t>
    </w:r>
  </w:p>
  <w:p w14:paraId="21C748E7" w14:textId="77777777" w:rsidR="00ED7BB8" w:rsidRDefault="00ED7B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631254"/>
    <w:multiLevelType w:val="multilevel"/>
    <w:tmpl w:val="8C505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A2015E"/>
    <w:multiLevelType w:val="multilevel"/>
    <w:tmpl w:val="2EF26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072756"/>
    <w:multiLevelType w:val="multilevel"/>
    <w:tmpl w:val="953EE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9134D0"/>
    <w:multiLevelType w:val="multilevel"/>
    <w:tmpl w:val="BD809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1D390A"/>
    <w:multiLevelType w:val="multilevel"/>
    <w:tmpl w:val="E00E2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1157FB"/>
    <w:multiLevelType w:val="multilevel"/>
    <w:tmpl w:val="FFAE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C958FE"/>
    <w:multiLevelType w:val="multilevel"/>
    <w:tmpl w:val="94227A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464B17"/>
    <w:multiLevelType w:val="multilevel"/>
    <w:tmpl w:val="C74403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1F32C3"/>
    <w:multiLevelType w:val="multilevel"/>
    <w:tmpl w:val="5FDA99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673C39"/>
    <w:multiLevelType w:val="multilevel"/>
    <w:tmpl w:val="36746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2AE7EFD"/>
    <w:multiLevelType w:val="multilevel"/>
    <w:tmpl w:val="FA729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031665B"/>
    <w:multiLevelType w:val="multilevel"/>
    <w:tmpl w:val="D778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19A79D6"/>
    <w:multiLevelType w:val="multilevel"/>
    <w:tmpl w:val="CD62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9172C2"/>
    <w:multiLevelType w:val="multilevel"/>
    <w:tmpl w:val="AADE9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7B152F"/>
    <w:multiLevelType w:val="multilevel"/>
    <w:tmpl w:val="B8F8A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46A510E"/>
    <w:multiLevelType w:val="hybridMultilevel"/>
    <w:tmpl w:val="7F2C29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57424341">
    <w:abstractNumId w:val="15"/>
  </w:num>
  <w:num w:numId="2" w16cid:durableId="1932858102">
    <w:abstractNumId w:val="6"/>
  </w:num>
  <w:num w:numId="3" w16cid:durableId="2067953952">
    <w:abstractNumId w:val="11"/>
  </w:num>
  <w:num w:numId="4" w16cid:durableId="908345438">
    <w:abstractNumId w:val="5"/>
  </w:num>
  <w:num w:numId="5" w16cid:durableId="621112229">
    <w:abstractNumId w:val="2"/>
  </w:num>
  <w:num w:numId="6" w16cid:durableId="614756717">
    <w:abstractNumId w:val="14"/>
  </w:num>
  <w:num w:numId="7" w16cid:durableId="1182816008">
    <w:abstractNumId w:val="7"/>
  </w:num>
  <w:num w:numId="8" w16cid:durableId="175965669">
    <w:abstractNumId w:val="1"/>
  </w:num>
  <w:num w:numId="9" w16cid:durableId="988630046">
    <w:abstractNumId w:val="0"/>
  </w:num>
  <w:num w:numId="10" w16cid:durableId="753556065">
    <w:abstractNumId w:val="9"/>
  </w:num>
  <w:num w:numId="11" w16cid:durableId="1297760769">
    <w:abstractNumId w:val="12"/>
  </w:num>
  <w:num w:numId="12" w16cid:durableId="534464667">
    <w:abstractNumId w:val="13"/>
  </w:num>
  <w:num w:numId="13" w16cid:durableId="546264466">
    <w:abstractNumId w:val="3"/>
  </w:num>
  <w:num w:numId="14" w16cid:durableId="933319137">
    <w:abstractNumId w:val="4"/>
  </w:num>
  <w:num w:numId="15" w16cid:durableId="1584484659">
    <w:abstractNumId w:val="10"/>
  </w:num>
  <w:num w:numId="16" w16cid:durableId="7493510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AzNjcwNbM0MjKwtDRU0lEKTi0uzszPAykwqQUAPIm9zywAAAA="/>
  </w:docVars>
  <w:rsids>
    <w:rsidRoot w:val="0064444A"/>
    <w:rsid w:val="00020E2F"/>
    <w:rsid w:val="000264FE"/>
    <w:rsid w:val="00062120"/>
    <w:rsid w:val="000640C6"/>
    <w:rsid w:val="00066167"/>
    <w:rsid w:val="00071E85"/>
    <w:rsid w:val="00096363"/>
    <w:rsid w:val="000B2F6F"/>
    <w:rsid w:val="000C280F"/>
    <w:rsid w:val="000D2388"/>
    <w:rsid w:val="000E447D"/>
    <w:rsid w:val="00101CB7"/>
    <w:rsid w:val="00117B04"/>
    <w:rsid w:val="00143D0E"/>
    <w:rsid w:val="001615E3"/>
    <w:rsid w:val="00186169"/>
    <w:rsid w:val="001A03E6"/>
    <w:rsid w:val="001B1E2F"/>
    <w:rsid w:val="001C3516"/>
    <w:rsid w:val="001D14A6"/>
    <w:rsid w:val="001D4636"/>
    <w:rsid w:val="001D4C22"/>
    <w:rsid w:val="001D50F6"/>
    <w:rsid w:val="001E76CC"/>
    <w:rsid w:val="00225B94"/>
    <w:rsid w:val="00255264"/>
    <w:rsid w:val="00256A2F"/>
    <w:rsid w:val="00264BE6"/>
    <w:rsid w:val="002739F6"/>
    <w:rsid w:val="002C5ABE"/>
    <w:rsid w:val="002E2148"/>
    <w:rsid w:val="002F5A5C"/>
    <w:rsid w:val="00317E5A"/>
    <w:rsid w:val="003479CE"/>
    <w:rsid w:val="00352D54"/>
    <w:rsid w:val="0036370B"/>
    <w:rsid w:val="003903DD"/>
    <w:rsid w:val="003B6E00"/>
    <w:rsid w:val="003D5338"/>
    <w:rsid w:val="003E3DBC"/>
    <w:rsid w:val="003F39F6"/>
    <w:rsid w:val="0040671B"/>
    <w:rsid w:val="00482A69"/>
    <w:rsid w:val="00487C3C"/>
    <w:rsid w:val="004A660C"/>
    <w:rsid w:val="004D0F2E"/>
    <w:rsid w:val="004E2A5C"/>
    <w:rsid w:val="004F057A"/>
    <w:rsid w:val="0053229E"/>
    <w:rsid w:val="0059024B"/>
    <w:rsid w:val="00590B50"/>
    <w:rsid w:val="005A0A9C"/>
    <w:rsid w:val="005D301D"/>
    <w:rsid w:val="005E3284"/>
    <w:rsid w:val="005F3CD2"/>
    <w:rsid w:val="0064444A"/>
    <w:rsid w:val="00645FBC"/>
    <w:rsid w:val="006467ED"/>
    <w:rsid w:val="0065116F"/>
    <w:rsid w:val="0071228C"/>
    <w:rsid w:val="0071620B"/>
    <w:rsid w:val="00764E59"/>
    <w:rsid w:val="007A50F5"/>
    <w:rsid w:val="007C0B29"/>
    <w:rsid w:val="007E6AA1"/>
    <w:rsid w:val="007F0E2E"/>
    <w:rsid w:val="00800ECE"/>
    <w:rsid w:val="00810B05"/>
    <w:rsid w:val="00846131"/>
    <w:rsid w:val="00856B75"/>
    <w:rsid w:val="008625F1"/>
    <w:rsid w:val="00892540"/>
    <w:rsid w:val="008962AA"/>
    <w:rsid w:val="008A1A1C"/>
    <w:rsid w:val="008A6FD0"/>
    <w:rsid w:val="008F4885"/>
    <w:rsid w:val="00906040"/>
    <w:rsid w:val="00966A1E"/>
    <w:rsid w:val="00995719"/>
    <w:rsid w:val="009C1A19"/>
    <w:rsid w:val="009D407E"/>
    <w:rsid w:val="009E3B46"/>
    <w:rsid w:val="00A202CD"/>
    <w:rsid w:val="00A34552"/>
    <w:rsid w:val="00A454A1"/>
    <w:rsid w:val="00A7060A"/>
    <w:rsid w:val="00A854C4"/>
    <w:rsid w:val="00AB72EC"/>
    <w:rsid w:val="00AC1173"/>
    <w:rsid w:val="00AE6749"/>
    <w:rsid w:val="00B05A0F"/>
    <w:rsid w:val="00B11EBF"/>
    <w:rsid w:val="00B40450"/>
    <w:rsid w:val="00B54300"/>
    <w:rsid w:val="00B56549"/>
    <w:rsid w:val="00B61700"/>
    <w:rsid w:val="00B70650"/>
    <w:rsid w:val="00BA3FF3"/>
    <w:rsid w:val="00BE6F00"/>
    <w:rsid w:val="00C46888"/>
    <w:rsid w:val="00C77940"/>
    <w:rsid w:val="00C8257A"/>
    <w:rsid w:val="00C844FE"/>
    <w:rsid w:val="00C941A1"/>
    <w:rsid w:val="00CA17BB"/>
    <w:rsid w:val="00CA40DF"/>
    <w:rsid w:val="00CA5CC8"/>
    <w:rsid w:val="00CB6BCC"/>
    <w:rsid w:val="00CB7133"/>
    <w:rsid w:val="00CC267F"/>
    <w:rsid w:val="00CD6297"/>
    <w:rsid w:val="00CE10FB"/>
    <w:rsid w:val="00CE57E9"/>
    <w:rsid w:val="00D37842"/>
    <w:rsid w:val="00D56F69"/>
    <w:rsid w:val="00D80AB8"/>
    <w:rsid w:val="00DC69A9"/>
    <w:rsid w:val="00DC7742"/>
    <w:rsid w:val="00DE7ADE"/>
    <w:rsid w:val="00E83FBD"/>
    <w:rsid w:val="00E92004"/>
    <w:rsid w:val="00EA08EF"/>
    <w:rsid w:val="00EA14E8"/>
    <w:rsid w:val="00EB18B7"/>
    <w:rsid w:val="00EB6FE8"/>
    <w:rsid w:val="00ED7BB8"/>
    <w:rsid w:val="00F160CD"/>
    <w:rsid w:val="00F23C3F"/>
    <w:rsid w:val="00F612B1"/>
    <w:rsid w:val="00FB0B8E"/>
    <w:rsid w:val="00FD35B8"/>
    <w:rsid w:val="00FE362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4A412"/>
  <w15:chartTrackingRefBased/>
  <w15:docId w15:val="{3A6E919C-9823-47A3-AAA6-CF983276F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6E00"/>
    <w:rPr>
      <w:rFonts w:ascii="Times New Roman" w:hAnsi="Times New Roman"/>
      <w:sz w:val="24"/>
    </w:rPr>
  </w:style>
  <w:style w:type="paragraph" w:styleId="Heading1">
    <w:name w:val="heading 1"/>
    <w:basedOn w:val="Heading2"/>
    <w:link w:val="Heading1Char"/>
    <w:autoRedefine/>
    <w:uiPriority w:val="1"/>
    <w:qFormat/>
    <w:rsid w:val="001C3516"/>
    <w:pPr>
      <w:keepNext w:val="0"/>
      <w:keepLines w:val="0"/>
      <w:widowControl w:val="0"/>
      <w:autoSpaceDE w:val="0"/>
      <w:autoSpaceDN w:val="0"/>
      <w:spacing w:before="0" w:line="240" w:lineRule="auto"/>
      <w:ind w:left="360" w:hanging="360"/>
      <w:outlineLvl w:val="0"/>
    </w:pPr>
    <w:rPr>
      <w:rFonts w:eastAsia="Times New Roman" w:cs="Times New Roman"/>
      <w:bCs/>
      <w:sz w:val="28"/>
      <w:szCs w:val="24"/>
      <w:u w:val="single"/>
    </w:rPr>
  </w:style>
  <w:style w:type="paragraph" w:styleId="Heading2">
    <w:name w:val="heading 2"/>
    <w:basedOn w:val="Normal"/>
    <w:next w:val="Normal"/>
    <w:link w:val="Heading2Char"/>
    <w:uiPriority w:val="9"/>
    <w:semiHidden/>
    <w:unhideWhenUsed/>
    <w:qFormat/>
    <w:rsid w:val="003B6E00"/>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3B6E00"/>
    <w:pPr>
      <w:keepNext/>
      <w:keepLines/>
      <w:spacing w:before="40" w:after="0"/>
      <w:outlineLvl w:val="2"/>
    </w:pPr>
    <w:rPr>
      <w:rFonts w:eastAsiaTheme="majorEastAsia" w:cstheme="majorBidi"/>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1C3516"/>
    <w:rPr>
      <w:rFonts w:ascii="Times New Roman" w:eastAsia="Times New Roman" w:hAnsi="Times New Roman" w:cs="Times New Roman"/>
      <w:b/>
      <w:bCs/>
      <w:sz w:val="28"/>
      <w:szCs w:val="24"/>
      <w:u w:val="single"/>
    </w:rPr>
  </w:style>
  <w:style w:type="character" w:customStyle="1" w:styleId="Heading2Char">
    <w:name w:val="Heading 2 Char"/>
    <w:basedOn w:val="DefaultParagraphFont"/>
    <w:link w:val="Heading2"/>
    <w:uiPriority w:val="9"/>
    <w:semiHidden/>
    <w:rsid w:val="003B6E00"/>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semiHidden/>
    <w:rsid w:val="003B6E00"/>
    <w:rPr>
      <w:rFonts w:ascii="Times New Roman" w:eastAsiaTheme="majorEastAsia" w:hAnsi="Times New Roman" w:cstheme="majorBidi"/>
      <w:i/>
      <w:sz w:val="24"/>
      <w:szCs w:val="24"/>
    </w:rPr>
  </w:style>
  <w:style w:type="paragraph" w:styleId="Header">
    <w:name w:val="header"/>
    <w:basedOn w:val="Normal"/>
    <w:link w:val="HeaderChar"/>
    <w:uiPriority w:val="99"/>
    <w:unhideWhenUsed/>
    <w:rsid w:val="00DC6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69A9"/>
    <w:rPr>
      <w:rFonts w:ascii="Times New Roman" w:hAnsi="Times New Roman"/>
      <w:sz w:val="24"/>
    </w:rPr>
  </w:style>
  <w:style w:type="paragraph" w:styleId="Footer">
    <w:name w:val="footer"/>
    <w:basedOn w:val="Normal"/>
    <w:link w:val="FooterChar"/>
    <w:uiPriority w:val="99"/>
    <w:unhideWhenUsed/>
    <w:rsid w:val="00DC6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69A9"/>
    <w:rPr>
      <w:rFonts w:ascii="Times New Roman" w:hAnsi="Times New Roman"/>
      <w:sz w:val="24"/>
    </w:rPr>
  </w:style>
  <w:style w:type="character" w:styleId="Hyperlink">
    <w:name w:val="Hyperlink"/>
    <w:basedOn w:val="DefaultParagraphFont"/>
    <w:uiPriority w:val="99"/>
    <w:unhideWhenUsed/>
    <w:rsid w:val="005A0A9C"/>
    <w:rPr>
      <w:color w:val="0563C1" w:themeColor="hyperlink"/>
      <w:u w:val="single"/>
    </w:rPr>
  </w:style>
  <w:style w:type="character" w:styleId="UnresolvedMention">
    <w:name w:val="Unresolved Mention"/>
    <w:basedOn w:val="DefaultParagraphFont"/>
    <w:uiPriority w:val="99"/>
    <w:semiHidden/>
    <w:unhideWhenUsed/>
    <w:rsid w:val="005A0A9C"/>
    <w:rPr>
      <w:color w:val="605E5C"/>
      <w:shd w:val="clear" w:color="auto" w:fill="E1DFDD"/>
    </w:rPr>
  </w:style>
  <w:style w:type="paragraph" w:styleId="ListParagraph">
    <w:name w:val="List Paragraph"/>
    <w:basedOn w:val="Normal"/>
    <w:uiPriority w:val="34"/>
    <w:qFormat/>
    <w:rsid w:val="00F612B1"/>
    <w:pPr>
      <w:widowControl w:val="0"/>
      <w:autoSpaceDE w:val="0"/>
      <w:autoSpaceDN w:val="0"/>
      <w:spacing w:before="240" w:after="0" w:line="240" w:lineRule="auto"/>
      <w:ind w:left="820" w:hanging="360"/>
    </w:pPr>
    <w:rPr>
      <w:rFonts w:ascii="Calibri" w:eastAsia="Calibri" w:hAnsi="Calibri" w:cs="Calibri"/>
      <w:sz w:val="22"/>
    </w:rPr>
  </w:style>
  <w:style w:type="paragraph" w:styleId="NormalWeb">
    <w:name w:val="Normal (Web)"/>
    <w:basedOn w:val="Normal"/>
    <w:uiPriority w:val="99"/>
    <w:unhideWhenUsed/>
    <w:rsid w:val="00995719"/>
    <w:rPr>
      <w:rFonts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49A1E-9E5D-4F0B-9188-0D34C3B88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Pages>
  <Words>3299</Words>
  <Characters>18808</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Meerdink, Susan K</dc:creator>
  <cp:keywords/>
  <dc:description/>
  <cp:lastModifiedBy>SHAWN BLACKMAN</cp:lastModifiedBy>
  <cp:revision>6</cp:revision>
  <dcterms:created xsi:type="dcterms:W3CDTF">2025-12-18T04:07:00Z</dcterms:created>
  <dcterms:modified xsi:type="dcterms:W3CDTF">2026-01-14T22:56:00Z</dcterms:modified>
</cp:coreProperties>
</file>